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B" w:rsidRPr="00D7362B" w:rsidRDefault="00D7362B" w:rsidP="00D736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D7362B">
        <w:rPr>
          <w:rFonts w:eastAsia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</w:t>
      </w:r>
    </w:p>
    <w:tbl>
      <w:tblPr>
        <w:tblW w:w="5443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8"/>
        <w:gridCol w:w="1994"/>
        <w:gridCol w:w="2115"/>
        <w:gridCol w:w="1559"/>
        <w:gridCol w:w="992"/>
        <w:gridCol w:w="1700"/>
      </w:tblGrid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bookmarkEnd w:id="0"/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№</w:t>
            </w:r>
            <w:proofErr w:type="gramStart"/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код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Форма обучения</w:t>
            </w:r>
          </w:p>
        </w:tc>
        <w:tc>
          <w:tcPr>
            <w:tcW w:w="833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Срок действия государственной аккредитации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по программам подготовки квалифицированных рабочих, служащих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260000  «Технология продовольственных продуктов и потребительских товаров»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260807.01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Повар, кондитер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5 мес.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г.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19.01.17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Повар, кондитер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5 мес.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190000  «Транспортные средства» 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190631.01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Автомеханик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5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23.01.03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Автомеханик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5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110000  «Сельское и рыбное хозяйство» 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110800.04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Мастер по техническому обслуживанию и ремонту машинн</w:t>
            </w:r>
            <w:proofErr w:type="gramStart"/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о-</w:t>
            </w:r>
            <w:proofErr w:type="gramEnd"/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тракторного парка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5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35.01.14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Мастер по техническому обслуживанию и ремонту машинн</w:t>
            </w:r>
            <w:proofErr w:type="gramStart"/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о-</w:t>
            </w:r>
            <w:proofErr w:type="gramEnd"/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тракторного парка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5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по программам подготовки специалистов среднего звена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110000  «Сельское и рыбное хозяйство»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110809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 года 10 мес.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190000  «Транспортные средства» 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190631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 года 10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23.02.03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 года 10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120000  «Геодезия и землеустройство» 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120714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10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21.02.05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10 мес.</w:t>
            </w:r>
          </w:p>
        </w:tc>
        <w:tc>
          <w:tcPr>
            <w:tcW w:w="486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080000  «Экономика и управление»   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080110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Банковское дело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10 мес.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38.02.07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Банковское дело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 года 10 мес.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заочно</w:t>
            </w:r>
          </w:p>
        </w:tc>
        <w:tc>
          <w:tcPr>
            <w:tcW w:w="833" w:type="pct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5000" w:type="pct"/>
            <w:gridSpan w:val="7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b/>
                <w:bCs/>
                <w:sz w:val="22"/>
                <w:szCs w:val="24"/>
                <w:lang w:eastAsia="ru-RU"/>
              </w:rPr>
              <w:t>230000  «Информатика и вычислительная техника»  </w:t>
            </w:r>
          </w:p>
        </w:tc>
      </w:tr>
      <w:tr w:rsidR="00D7362B" w:rsidRPr="00D7362B" w:rsidTr="00D7362B">
        <w:trPr>
          <w:tblCellSpacing w:w="0" w:type="dxa"/>
        </w:trPr>
        <w:tc>
          <w:tcPr>
            <w:tcW w:w="278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62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230111</w:t>
            </w:r>
          </w:p>
        </w:tc>
        <w:tc>
          <w:tcPr>
            <w:tcW w:w="977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Компьютерные сети</w:t>
            </w:r>
          </w:p>
        </w:tc>
        <w:tc>
          <w:tcPr>
            <w:tcW w:w="103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среднее</w:t>
            </w:r>
          </w:p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профессиональное</w:t>
            </w:r>
          </w:p>
        </w:tc>
        <w:tc>
          <w:tcPr>
            <w:tcW w:w="764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3 года 10 мес.</w:t>
            </w:r>
          </w:p>
        </w:tc>
        <w:tc>
          <w:tcPr>
            <w:tcW w:w="486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очно</w:t>
            </w:r>
          </w:p>
        </w:tc>
        <w:tc>
          <w:tcPr>
            <w:tcW w:w="833" w:type="pct"/>
            <w:vAlign w:val="center"/>
            <w:hideMark/>
          </w:tcPr>
          <w:p w:rsidR="00D7362B" w:rsidRPr="00D7362B" w:rsidRDefault="00D7362B" w:rsidP="00D7362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D7362B">
              <w:rPr>
                <w:rFonts w:eastAsia="Times New Roman" w:cs="Times New Roman"/>
                <w:sz w:val="22"/>
                <w:szCs w:val="24"/>
                <w:lang w:eastAsia="ru-RU"/>
              </w:rPr>
              <w:t>18.12.2019 г</w:t>
            </w:r>
          </w:p>
        </w:tc>
      </w:tr>
    </w:tbl>
    <w:p w:rsidR="00F9758D" w:rsidRDefault="00F9758D"/>
    <w:sectPr w:rsidR="00F9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B"/>
    <w:rsid w:val="00D7362B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2018-05-14T05:18:00Z</dcterms:created>
  <dcterms:modified xsi:type="dcterms:W3CDTF">2018-05-14T05:21:00Z</dcterms:modified>
</cp:coreProperties>
</file>