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УТВЕРЖДАЮ:</w:t>
      </w:r>
    </w:p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 Директор ГАПОУ</w:t>
      </w:r>
    </w:p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 «Еланский аграрный колледж»</w:t>
      </w:r>
    </w:p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          _________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В.А.Голев</w:t>
      </w:r>
      <w:proofErr w:type="spellEnd"/>
    </w:p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                               «09» «января» 2018 года</w:t>
      </w:r>
    </w:p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Должностная инструкция классного руководителя учебной группы</w:t>
      </w:r>
    </w:p>
    <w:p w:rsidR="00AE2661" w:rsidRPr="00AE2661" w:rsidRDefault="00AE2661" w:rsidP="00AE266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u w:val="single"/>
          <w:lang w:eastAsia="ru-RU"/>
        </w:rPr>
        <w:t>Государственного автономного  профессионального образовательного учреждения  «Еланский аграрный колледж»</w:t>
      </w:r>
    </w:p>
    <w:p w:rsidR="00AE2661" w:rsidRPr="00AE2661" w:rsidRDefault="00AE2661" w:rsidP="00AE266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_______________________________________________________.</w:t>
      </w:r>
    </w:p>
    <w:p w:rsidR="00AE2661" w:rsidRPr="00AE2661" w:rsidRDefault="00AE2661" w:rsidP="00AE266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(</w:t>
      </w: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ФИО</w:t>
      </w:r>
      <w:r w:rsidRPr="00AE2661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Инструкция по деятельности разработана в соответствии с рекомендациями </w:t>
      </w: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приказа Министерства здравоохранения и социального развития Российской Федерации от 26 августа 2010 г. № 761 н </w:t>
      </w:r>
      <w:r w:rsidRPr="00AE2661">
        <w:rPr>
          <w:rFonts w:eastAsia="Times New Roman" w:cs="Times New Roman"/>
          <w:color w:val="000000"/>
          <w:szCs w:val="28"/>
          <w:lang w:eastAsia="ru-RU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зарегистрированный в Министерстве юстиции Российской Федерации 6 октября 2010 г., регистрационный № 18638.</w:t>
      </w:r>
      <w:proofErr w:type="gramEnd"/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В своей деятельности классный руководитель руководствуется Конституцией и законами Российской Федерации, Указами Президента РФ, решениями Правительства РФ и органов управления образования всех уровней по вопросам образования и воспитания обучающихся;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правилами и нормами охраны труда, техники безопасности и противопожарной защиты, а также Уставом и локальными правовыми актами колледжа (в том числе Правилами внутреннего трудового распорядка, приказами и распоряжениями директора, настоящей должностной инструкцией), трудовым договором; классный руководитель соблюдает Конвенцию о правах ребёнка, требования законодательства о защите персональных данных обучающихся и их законных представителях.</w:t>
      </w:r>
      <w:proofErr w:type="gramEnd"/>
    </w:p>
    <w:p w:rsidR="00AE2661" w:rsidRPr="00AE2661" w:rsidRDefault="00AE2661" w:rsidP="00AE2661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положения.</w:t>
      </w:r>
    </w:p>
    <w:p w:rsidR="00AE2661" w:rsidRPr="00AE2661" w:rsidRDefault="00AE2661" w:rsidP="00AE2661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AE2661">
        <w:rPr>
          <w:rFonts w:eastAsia="Times New Roman" w:cs="Times New Roman"/>
          <w:color w:val="000000"/>
          <w:szCs w:val="28"/>
          <w:lang w:eastAsia="ru-RU"/>
        </w:rPr>
        <w:t>Классный руководитель относится к категории специалистов.</w:t>
      </w:r>
    </w:p>
    <w:p w:rsidR="00AE2661" w:rsidRPr="00AE2661" w:rsidRDefault="00AE2661" w:rsidP="00AE2661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На должность классного руководителя назначается преподаватель, имеющий высшее педагогическое или профессиональное образование и педагогический стаж работы не менее одного года.</w:t>
      </w:r>
    </w:p>
    <w:p w:rsidR="00AE2661" w:rsidRPr="00AE2661" w:rsidRDefault="00AE2661" w:rsidP="00AE2661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Назначение на должность классного руководителя и освобождение от нее производится приказом директора колледжа по представлению заместителя директора по учебно-воспитательной работе.</w:t>
      </w:r>
    </w:p>
    <w:p w:rsidR="00AE2661" w:rsidRPr="00AE2661" w:rsidRDefault="00AE2661" w:rsidP="00AE2661">
      <w:pPr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Классный </w:t>
      </w:r>
      <w:bookmarkEnd w:id="0"/>
      <w:r w:rsidRPr="00AE2661">
        <w:rPr>
          <w:rFonts w:eastAsia="Times New Roman" w:cs="Times New Roman"/>
          <w:color w:val="000000"/>
          <w:szCs w:val="28"/>
          <w:lang w:eastAsia="ru-RU"/>
        </w:rPr>
        <w:t>руководитель должен знать: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1.4.1. Педагогику, психологию, возрастную физиологию и гигиену;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1.4.2. Теорию и методику воспитательной работы;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1.4.3. Основы государственной молодежной политики, гражданского и трудового законодательства;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1.4.4. Правила и нормы охраны труда, техники безопасности и противопожарной защиты;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lastRenderedPageBreak/>
        <w:t>1.4.5. Ключевые компетенции в сфере воспитания: политические и социальные, межкультурные, коммуникативные, социально-информационные, персональные;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1.4.6. Методы убеждения, аргументации своей позиции, установления контактов с обучающимися (обучающимися), их родителями (лицами, их заменяющими), коллегами по работе;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1.4.7.  Технологии диагностики причин конфликтных ситуаций, их профилактики и разрешения;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1.5 Классный руководитель подчиняется непосредственно заместителю директора по учебно-воспитательной работе, председателю ЦК классных руководителей.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1.6. На время отсутствия классного руководителя (отпуск, болезнь и пр.) его обязанности исполняет лицо, назначенное приказом директора колледжа. Данное лицо приобретает соответствующие права и несет ответственность за надлежащее исполнение возложенных на него обязанностей.</w:t>
      </w:r>
    </w:p>
    <w:p w:rsidR="00AE2661" w:rsidRPr="00AE2661" w:rsidRDefault="00AE2661" w:rsidP="00AE2661">
      <w:pPr>
        <w:numPr>
          <w:ilvl w:val="0"/>
          <w:numId w:val="4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Должностные обязанности.</w:t>
      </w:r>
    </w:p>
    <w:p w:rsidR="00AE2661" w:rsidRPr="00AE2661" w:rsidRDefault="00AE2661" w:rsidP="00AE2661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Классный руководитель: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2.1.1. Ведет ведомости  успеваемости и посещаемости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(обучающихся);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2.1.2. Осуществляет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посещаемостью, с выяснением причин пропусков занятий без уважительных причин, а также контролирует ведение ведомостей посещаемости;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2.1.3. Оказывает помощь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обучающимся</w:t>
      </w:r>
      <w:proofErr w:type="gramEnd"/>
      <w:r w:rsidRPr="00AE2661">
        <w:rPr>
          <w:rFonts w:eastAsia="Times New Roman" w:cs="Times New Roman"/>
          <w:color w:val="000000"/>
          <w:szCs w:val="28"/>
          <w:lang w:eastAsia="ru-RU"/>
        </w:rPr>
        <w:t>  в процессе адаптации к обучению;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2.1.4. Проводит еженедельно классные часы, из них тематические – 1 раз в месяц;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- не менее одного раза в год проводит открытые воспитательные мероприятия и предоставляет методические разработки по данным мероприятиям;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2.1.5.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Обеспечивает защиту и охрану прав обучающихся (обучающихся), уделяя внимание обучающимся, оставшимся без попечения родителей;</w:t>
      </w:r>
      <w:proofErr w:type="gramEnd"/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2.1.6.Организует и проводит родительские собрания; индивидуально работает с родителями или лицами,  их заменяющими,  по необходимости;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2.1.7. Совместно с медицинским работником обеспечивает сохранение и укрепление здоровья обучающихся, проводит мероприятия, способствующие их психофизическому развитию, отвечает за их жизнь и здоровье;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2.1.8. Проводит работу по профилактике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девиантного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поведения, вредных привычек; пропаганде здорового образа жизни;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2.1.9. Оказывает помощь в организации самоуправленческих начал в деятельности коллектива обучающихся;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2.1.10. Изучает индивидуальные способности, интересы и склонности обучающихся (обучающихся), их семейные обстоятельства и жилищно-бытовые условия;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2.1.11.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Участвует в организации идентификации и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прослеживаемости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информации об учебной деятельности обучающихся (обучающихся) в ходе образовательного процесса, в том числе на электронных ресурсах;</w:t>
      </w:r>
      <w:proofErr w:type="gramEnd"/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2.1.12. Принимает участие в процессе мониторинга и измерения удовлетворенности потребителей через взаимодействие со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обучающимсяи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>, родителями или лицами их заменяющими;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2.1.13. Организует работу обучающихся (обучающихся) по дежурству, уборке территории, закрепленной за группой, субботниках с их письменного согласия и согласия на выполнение данного вида работ от их родителей или лиц, их заменяющих;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2.1.14. Ведет дневники педагогических наблюдений за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AE2661">
        <w:rPr>
          <w:rFonts w:eastAsia="Times New Roman" w:cs="Times New Roman"/>
          <w:color w:val="000000"/>
          <w:szCs w:val="28"/>
          <w:lang w:eastAsia="ru-RU"/>
        </w:rPr>
        <w:t>, стоящими на внутреннем учете, проводит индивидуальную работу; в срок до 25 числа каждого месяца предоставляет отчет о результатах работы и характеризующий материал;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2.1.15.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Способствует развитию коммуникативных навыков у обучающихся (обучающихся), самовоспитанию и саморазвитию личности, вносит необходимые коррективы в его воспитание;</w:t>
      </w:r>
      <w:proofErr w:type="gramEnd"/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2.1.16. Содействует получению дополнительного образования обучающихся через систему кружков, клубов, секций, организуемых в колледже, учреждениях дополнительного образования детей и подростков,  и по месту жительства;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2.1.17. Ведет в установленном порядке документацию группы;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2.1.18. Анализирует и планирует воспитательную работу в группе;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2.1.19. Организует изучение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правил по охране труда и здоровья, правил дорожного движения, поведения в быту, на воде, правила пожарной и электробезопасности.  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2.1.20. Оперативно извещает администрацию колледжа о каждом несчастном случае; принимает меры по оказанию первой доврачебной помощи;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2.1.21. Собирает и своевременно представляет в администрацию колледжа статистическую отчетность об обучающихся группы (успеваемость, посещаемость, материалы для отчета, трудоустройство выпускников и пр.), выполняет анализ статистических данных по группе, а также другие виды отчетности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2.1.22. Организует питание обучающихся, обучающихся по программам подготовки специалистов среднего звена.</w:t>
      </w:r>
    </w:p>
    <w:p w:rsidR="00AE2661" w:rsidRPr="00AE2661" w:rsidRDefault="00AE2661" w:rsidP="00AE2661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Права.</w:t>
      </w:r>
    </w:p>
    <w:p w:rsidR="00AE2661" w:rsidRPr="00AE2661" w:rsidRDefault="00AE2661" w:rsidP="00AE2661">
      <w:pPr>
        <w:spacing w:after="0" w:line="240" w:lineRule="auto"/>
        <w:ind w:left="108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Классный руководитель вправе: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3.1.1. Знакомиться с проектами решений руководства колледжа, касающимися его деятельности;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3.1.2. Вносить на рассмотрение руководства  колледжа предложения по совершенствованию работы, связанной с предусмотренными настоящей инструкцией обязанностями;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3.1.3. Запрашивать лично или по поручению руководства колледжа от структурных подразделений и специалистов информацию и документы, необходимые для выполнения своих должностных обязанностей;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3.1.4. Участвовать в работе педагогического совета, студенческого совета,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старостата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и ЦК классный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руководительов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lastRenderedPageBreak/>
        <w:t>3.1.5. Требовать от руководства колледжа оказания содействия в исполнении своих должностных обязанностей и прав;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3.1.6. Повышать свою квалификацию, посещать семинары, курсы.</w:t>
      </w:r>
    </w:p>
    <w:p w:rsidR="00AE2661" w:rsidRPr="00AE2661" w:rsidRDefault="00AE2661" w:rsidP="00AE2661">
      <w:pPr>
        <w:numPr>
          <w:ilvl w:val="0"/>
          <w:numId w:val="6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Ответственность.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4.1. Классный руководитель несет ответственность: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4.1.1.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4.1.2.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4.1.3. За несвоевременное и неаккуратное оформление, внедрение и хранение документов, а также за их утрату классный руководитель несет ответственность, предусмотренную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организационным</w:t>
      </w:r>
      <w:proofErr w:type="gram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документами колледжа;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4.1.4.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:rsidR="00AE2661" w:rsidRPr="00AE2661" w:rsidRDefault="00AE2661" w:rsidP="00AE2661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Взаимодействие.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5.1. Классный руководитель взаимодействует: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5.1.1. С родителями обучающихся или лицами их заменяющими;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5.1.2. С библиотекарем, воспитателем общежития и другими работниками в рамках единого учебно-воспитательного процесса;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5.1.3</w:t>
      </w:r>
      <w:r w:rsidRPr="00AE2661">
        <w:rPr>
          <w:rFonts w:eastAsia="Times New Roman" w:cs="Times New Roman"/>
          <w:color w:val="FF0000"/>
          <w:szCs w:val="28"/>
          <w:lang w:eastAsia="ru-RU"/>
        </w:rPr>
        <w:t>. </w:t>
      </w:r>
      <w:r w:rsidRPr="00AE2661">
        <w:rPr>
          <w:rFonts w:eastAsia="Times New Roman" w:cs="Times New Roman"/>
          <w:color w:val="000000"/>
          <w:szCs w:val="28"/>
          <w:lang w:eastAsia="ru-RU"/>
        </w:rPr>
        <w:t>Со специалистами всех (отдельных) структурных подразделений по решению задач, возложенных на него (если это предусмотрено положениями о структурных подразделениях, если нет – то с разрешения директора колледжа или заместителя директора по учебно-воспитательной работе).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5.1.4. С заинтересованными по вопросам воспитания и получения дополнительного образования лицами и районными организациями внешней среды колледжа.</w:t>
      </w:r>
    </w:p>
    <w:p w:rsidR="00AE2661" w:rsidRPr="00AE2661" w:rsidRDefault="00AE2661" w:rsidP="00AE2661">
      <w:pPr>
        <w:numPr>
          <w:ilvl w:val="0"/>
          <w:numId w:val="8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Перечень документов.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6.1. Настоящая инструкция по деятельности;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6.2. Результаты диагностик;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6.3. Дневник классного руководителя;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6.4. Дневники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пед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>. наблюдений;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6.5. Планы воспитательной работы;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6.6. Протоколы собраний (групповых и родительских).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6.7. Социальный паспорт группы;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6.8. Ведомости учета  успеваемости и посещаемости.</w:t>
      </w:r>
    </w:p>
    <w:p w:rsidR="00AE2661" w:rsidRPr="00AE2661" w:rsidRDefault="00AE2661" w:rsidP="00AE2661">
      <w:pPr>
        <w:numPr>
          <w:ilvl w:val="0"/>
          <w:numId w:val="9"/>
        </w:num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оформлению документации.</w:t>
      </w:r>
    </w:p>
    <w:p w:rsidR="00AE2661" w:rsidRPr="00AE2661" w:rsidRDefault="00AE2661" w:rsidP="00AE2661">
      <w:pPr>
        <w:numPr>
          <w:ilvl w:val="0"/>
          <w:numId w:val="10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Параметры страницы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верхнее поле: 2 см</w:t>
      </w:r>
      <w:r w:rsidRPr="00AE2661">
        <w:rPr>
          <w:rFonts w:eastAsia="Times New Roman" w:cs="Times New Roman"/>
          <w:color w:val="000000"/>
          <w:szCs w:val="28"/>
          <w:lang w:eastAsia="ru-RU"/>
        </w:rPr>
        <w:br/>
        <w:t>нижнее поле: 2 см</w:t>
      </w:r>
      <w:r w:rsidRPr="00AE2661">
        <w:rPr>
          <w:rFonts w:eastAsia="Times New Roman" w:cs="Times New Roman"/>
          <w:color w:val="000000"/>
          <w:szCs w:val="28"/>
          <w:lang w:eastAsia="ru-RU"/>
        </w:rPr>
        <w:br/>
        <w:t>левое поле: 3 см</w:t>
      </w:r>
      <w:r w:rsidRPr="00AE2661">
        <w:rPr>
          <w:rFonts w:eastAsia="Times New Roman" w:cs="Times New Roman"/>
          <w:color w:val="000000"/>
          <w:szCs w:val="28"/>
          <w:lang w:eastAsia="ru-RU"/>
        </w:rPr>
        <w:br/>
      </w:r>
      <w:r w:rsidRPr="00AE2661">
        <w:rPr>
          <w:rFonts w:eastAsia="Times New Roman" w:cs="Times New Roman"/>
          <w:color w:val="000000"/>
          <w:szCs w:val="28"/>
          <w:lang w:eastAsia="ru-RU"/>
        </w:rPr>
        <w:lastRenderedPageBreak/>
        <w:t>правое поле: 2 см</w:t>
      </w:r>
      <w:r w:rsidRPr="00AE2661">
        <w:rPr>
          <w:rFonts w:eastAsia="Times New Roman" w:cs="Times New Roman"/>
          <w:color w:val="000000"/>
          <w:szCs w:val="28"/>
          <w:lang w:eastAsia="ru-RU"/>
        </w:rPr>
        <w:br/>
        <w:t>от края до колонтитула: 1 см</w:t>
      </w:r>
    </w:p>
    <w:p w:rsidR="00AE2661" w:rsidRPr="00AE2661" w:rsidRDefault="00AE2661" w:rsidP="00AE2661">
      <w:pPr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Формат шрифта и абзаца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1) Основной текст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а) Свойства шрифта</w:t>
      </w:r>
    </w:p>
    <w:p w:rsidR="00AE2661" w:rsidRPr="00AE2661" w:rsidRDefault="00AE2661" w:rsidP="00AE2661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Стиль: обычный</w:t>
      </w:r>
    </w:p>
    <w:p w:rsidR="00AE2661" w:rsidRPr="00AE2661" w:rsidRDefault="00AE2661" w:rsidP="00AE2661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Шрифт: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E2661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</w:p>
    <w:p w:rsidR="00AE2661" w:rsidRPr="00AE2661" w:rsidRDefault="00AE2661" w:rsidP="00AE2661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 xml:space="preserve">Начертание: </w:t>
      </w:r>
      <w:proofErr w:type="gramStart"/>
      <w:r w:rsidRPr="00AE2661">
        <w:rPr>
          <w:rFonts w:eastAsia="Times New Roman" w:cs="Times New Roman"/>
          <w:color w:val="000000"/>
          <w:szCs w:val="28"/>
          <w:lang w:eastAsia="ru-RU"/>
        </w:rPr>
        <w:t>обычный</w:t>
      </w:r>
      <w:proofErr w:type="gramEnd"/>
    </w:p>
    <w:p w:rsidR="00AE2661" w:rsidRPr="00AE2661" w:rsidRDefault="00AE2661" w:rsidP="00AE2661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Цвет: авто</w:t>
      </w:r>
    </w:p>
    <w:p w:rsidR="00AE2661" w:rsidRPr="00AE2661" w:rsidRDefault="00AE2661" w:rsidP="00AE2661">
      <w:pPr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Размер шрифта: 14 (12)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b/>
          <w:bCs/>
          <w:color w:val="000000"/>
          <w:szCs w:val="28"/>
          <w:lang w:eastAsia="ru-RU"/>
        </w:rPr>
        <w:t>б) Свойства абзаца</w:t>
      </w:r>
    </w:p>
    <w:p w:rsidR="00AE2661" w:rsidRPr="00AE2661" w:rsidRDefault="00AE2661" w:rsidP="00AE2661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Выравнивание: по ширине</w:t>
      </w:r>
    </w:p>
    <w:p w:rsidR="00AE2661" w:rsidRPr="00AE2661" w:rsidRDefault="00AE2661" w:rsidP="00AE2661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Отступ слева и справа: 0 см</w:t>
      </w:r>
    </w:p>
    <w:p w:rsidR="00AE2661" w:rsidRPr="00AE2661" w:rsidRDefault="00AE2661" w:rsidP="00AE2661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Отступ первой строки: 1,27 см (1,25 см)</w:t>
      </w:r>
    </w:p>
    <w:p w:rsidR="00AE2661" w:rsidRPr="00AE2661" w:rsidRDefault="00AE2661" w:rsidP="00AE2661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Интервал перед и после: 0 см</w:t>
      </w:r>
    </w:p>
    <w:p w:rsidR="00AE2661" w:rsidRPr="00AE2661" w:rsidRDefault="00AE2661" w:rsidP="00AE2661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Cs w:val="28"/>
          <w:lang w:eastAsia="ru-RU"/>
        </w:rPr>
        <w:t>Межстрочный интервал: одинарный</w:t>
      </w:r>
    </w:p>
    <w:p w:rsidR="00AE2661" w:rsidRPr="00AE2661" w:rsidRDefault="00AE2661" w:rsidP="00AE266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___________/Майорова С.И./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«____»________20__ г.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Юристконсульт</w:t>
      </w:r>
      <w:proofErr w:type="spellEnd"/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____________/</w:t>
      </w:r>
      <w:proofErr w:type="spellStart"/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Битюцкая</w:t>
      </w:r>
      <w:proofErr w:type="spellEnd"/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Е.В./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«___»_________20__ г.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С должностной инструкцией классного руководителя ознакомле</w:t>
      </w:r>
      <w:proofErr w:type="gramStart"/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а):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__________/_________________/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E2661" w:rsidRPr="00AE2661" w:rsidRDefault="00AE2661" w:rsidP="00AE266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E2661">
        <w:rPr>
          <w:rFonts w:eastAsia="Times New Roman" w:cs="Times New Roman"/>
          <w:color w:val="000000"/>
          <w:sz w:val="24"/>
          <w:szCs w:val="24"/>
          <w:lang w:eastAsia="ru-RU"/>
        </w:rPr>
        <w:t>«___»_________20___ г.</w:t>
      </w:r>
    </w:p>
    <w:p w:rsidR="00F9758D" w:rsidRPr="00AE2661" w:rsidRDefault="00F9758D" w:rsidP="00AE2661">
      <w:pPr>
        <w:spacing w:after="0"/>
      </w:pPr>
    </w:p>
    <w:sectPr w:rsidR="00F9758D" w:rsidRPr="00AE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23A"/>
    <w:multiLevelType w:val="multilevel"/>
    <w:tmpl w:val="41E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EC"/>
    <w:multiLevelType w:val="multilevel"/>
    <w:tmpl w:val="00A4E99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527245"/>
    <w:multiLevelType w:val="multilevel"/>
    <w:tmpl w:val="664259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42E4A5A"/>
    <w:multiLevelType w:val="multilevel"/>
    <w:tmpl w:val="699601D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F6176BD"/>
    <w:multiLevelType w:val="multilevel"/>
    <w:tmpl w:val="F8BE55F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87A5186"/>
    <w:multiLevelType w:val="multilevel"/>
    <w:tmpl w:val="A0DEF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766E4"/>
    <w:multiLevelType w:val="multilevel"/>
    <w:tmpl w:val="FFA61E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3BC333E"/>
    <w:multiLevelType w:val="multilevel"/>
    <w:tmpl w:val="34B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E519B"/>
    <w:multiLevelType w:val="multilevel"/>
    <w:tmpl w:val="C606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70F0D"/>
    <w:multiLevelType w:val="multilevel"/>
    <w:tmpl w:val="38C6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3A112F"/>
    <w:multiLevelType w:val="multilevel"/>
    <w:tmpl w:val="CD7A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D554F"/>
    <w:multiLevelType w:val="multilevel"/>
    <w:tmpl w:val="20A4875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766A19AF"/>
    <w:multiLevelType w:val="multilevel"/>
    <w:tmpl w:val="07A8077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F8"/>
    <w:rsid w:val="000E58F8"/>
    <w:rsid w:val="00AE2661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8F8"/>
    <w:rPr>
      <w:b/>
      <w:bCs/>
    </w:rPr>
  </w:style>
  <w:style w:type="character" w:styleId="a5">
    <w:name w:val="Emphasis"/>
    <w:basedOn w:val="a0"/>
    <w:uiPriority w:val="20"/>
    <w:qFormat/>
    <w:rsid w:val="000E5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8F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8F8"/>
    <w:rPr>
      <w:b/>
      <w:bCs/>
    </w:rPr>
  </w:style>
  <w:style w:type="character" w:styleId="a5">
    <w:name w:val="Emphasis"/>
    <w:basedOn w:val="a0"/>
    <w:uiPriority w:val="20"/>
    <w:qFormat/>
    <w:rsid w:val="000E5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2</cp:revision>
  <dcterms:created xsi:type="dcterms:W3CDTF">2018-05-15T05:19:00Z</dcterms:created>
  <dcterms:modified xsi:type="dcterms:W3CDTF">2018-05-15T05:19:00Z</dcterms:modified>
</cp:coreProperties>
</file>