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6B4C2A" w:rsidTr="00FB77D4">
        <w:tc>
          <w:tcPr>
            <w:tcW w:w="5244" w:type="dxa"/>
          </w:tcPr>
          <w:p w:rsidR="006B4C2A" w:rsidRPr="009971BA" w:rsidRDefault="006B4C2A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6B4C2A" w:rsidRPr="009971BA" w:rsidRDefault="006B4C2A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6B4C2A" w:rsidRPr="009971BA" w:rsidRDefault="006B4C2A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 12 от 28.02.2022 года</w:t>
            </w:r>
          </w:p>
          <w:p w:rsidR="006B4C2A" w:rsidRPr="009971BA" w:rsidRDefault="006B4C2A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Председатель студенческого совета</w:t>
            </w:r>
          </w:p>
          <w:p w:rsidR="006B4C2A" w:rsidRDefault="006B4C2A" w:rsidP="00FB77D4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__________________ Шиве Ю.В.</w:t>
            </w:r>
          </w:p>
        </w:tc>
        <w:tc>
          <w:tcPr>
            <w:tcW w:w="4786" w:type="dxa"/>
          </w:tcPr>
          <w:p w:rsidR="006B4C2A" w:rsidRPr="009971BA" w:rsidRDefault="006B4C2A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6B4C2A" w:rsidRDefault="006B4C2A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ГАПОУ</w:t>
            </w:r>
          </w:p>
          <w:p w:rsidR="006B4C2A" w:rsidRDefault="006B4C2A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«Еланский аграрный колледж»</w:t>
            </w:r>
          </w:p>
          <w:p w:rsidR="006B4C2A" w:rsidRPr="00FC594F" w:rsidRDefault="006B4C2A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 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Голев</w:t>
            </w:r>
            <w:proofErr w:type="spellEnd"/>
          </w:p>
          <w:p w:rsidR="006B4C2A" w:rsidRPr="00FC594F" w:rsidRDefault="006B4C2A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 № 23 от  «01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  <w:p w:rsidR="006B4C2A" w:rsidRDefault="006B4C2A" w:rsidP="00FB77D4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3D30" w:rsidRPr="00281DB7" w:rsidRDefault="00B53D30" w:rsidP="00B53D30">
      <w:pPr>
        <w:pStyle w:val="Standard"/>
        <w:ind w:firstLine="6120"/>
        <w:rPr>
          <w:sz w:val="28"/>
          <w:szCs w:val="28"/>
          <w:lang w:val="ru-RU"/>
        </w:rPr>
      </w:pPr>
    </w:p>
    <w:p w:rsidR="00531EE2" w:rsidRPr="00864F2B" w:rsidRDefault="00531EE2" w:rsidP="00531EE2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864F2B">
        <w:rPr>
          <w:b/>
          <w:sz w:val="28"/>
          <w:szCs w:val="28"/>
          <w:lang w:val="ru-RU"/>
        </w:rPr>
        <w:t>ПОЛОЖЕНИЕ</w:t>
      </w:r>
    </w:p>
    <w:p w:rsidR="00531EE2" w:rsidRPr="00864F2B" w:rsidRDefault="00531EE2" w:rsidP="003A2389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864F2B">
        <w:rPr>
          <w:b/>
          <w:sz w:val="28"/>
          <w:szCs w:val="28"/>
          <w:lang w:val="ru-RU"/>
        </w:rPr>
        <w:t>о приемной комиссии Г</w:t>
      </w:r>
      <w:r>
        <w:rPr>
          <w:b/>
          <w:sz w:val="28"/>
          <w:szCs w:val="28"/>
          <w:lang w:val="ru-RU"/>
        </w:rPr>
        <w:t>А</w:t>
      </w:r>
      <w:r w:rsidR="00163321">
        <w:rPr>
          <w:b/>
          <w:sz w:val="28"/>
          <w:szCs w:val="28"/>
          <w:lang w:val="ru-RU"/>
        </w:rPr>
        <w:t>П</w:t>
      </w:r>
      <w:r w:rsidRPr="00864F2B">
        <w:rPr>
          <w:b/>
          <w:sz w:val="28"/>
          <w:szCs w:val="28"/>
          <w:lang w:val="ru-RU"/>
        </w:rPr>
        <w:t>ОУ</w:t>
      </w:r>
      <w:r>
        <w:rPr>
          <w:b/>
          <w:sz w:val="28"/>
          <w:szCs w:val="28"/>
          <w:lang w:val="ru-RU"/>
        </w:rPr>
        <w:t xml:space="preserve"> «Еланский аграрный колледж</w:t>
      </w:r>
      <w:r w:rsidRPr="00864F2B">
        <w:rPr>
          <w:b/>
          <w:sz w:val="28"/>
          <w:szCs w:val="28"/>
          <w:lang w:val="ru-RU"/>
        </w:rPr>
        <w:t>»</w:t>
      </w:r>
    </w:p>
    <w:p w:rsidR="00B53D30" w:rsidRPr="00BE103D" w:rsidRDefault="00B53D30" w:rsidP="00531EE2">
      <w:pPr>
        <w:pStyle w:val="Standard"/>
        <w:ind w:firstLine="6120"/>
        <w:jc w:val="center"/>
        <w:rPr>
          <w:b/>
          <w:lang w:val="ru-RU"/>
        </w:rPr>
      </w:pPr>
    </w:p>
    <w:p w:rsidR="00B53D30" w:rsidRDefault="00B53D30" w:rsidP="00373F11">
      <w:pPr>
        <w:pStyle w:val="Standard"/>
        <w:ind w:left="2160"/>
        <w:rPr>
          <w:b/>
          <w:sz w:val="28"/>
          <w:szCs w:val="28"/>
          <w:lang w:val="ru-RU"/>
        </w:rPr>
      </w:pPr>
      <w:r w:rsidRPr="00864F2B">
        <w:rPr>
          <w:b/>
          <w:sz w:val="28"/>
          <w:szCs w:val="28"/>
          <w:lang w:val="ru-RU"/>
        </w:rPr>
        <w:t>Данное  Положение разработано:</w:t>
      </w:r>
    </w:p>
    <w:p w:rsidR="00B53D30" w:rsidRPr="006B4C2A" w:rsidRDefault="00CC548B" w:rsidP="006B4C2A">
      <w:pPr>
        <w:shd w:val="clear" w:color="auto" w:fill="FFFFFF"/>
        <w:spacing w:after="288" w:line="339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D7EB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« Об образовании в Российской Федерации» от 29 декабря 2012 года №273-ФЗ,  </w:t>
      </w:r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Pr="000E2D5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0E2D5C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(зарегистрированном  в Минюсте РФ 6 ноября 2020 г., вступившем в силу с 01.01.2021 года)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BF1">
        <w:rPr>
          <w:rFonts w:ascii="Times New Roman" w:hAnsi="Times New Roman" w:cs="Times New Roman"/>
          <w:sz w:val="28"/>
          <w:szCs w:val="28"/>
        </w:rPr>
        <w:t>Устава колледжа</w:t>
      </w:r>
      <w:r w:rsidR="00E0552E">
        <w:rPr>
          <w:rFonts w:ascii="Times New Roman" w:hAnsi="Times New Roman" w:cs="Times New Roman"/>
          <w:sz w:val="28"/>
          <w:szCs w:val="28"/>
        </w:rPr>
        <w:t xml:space="preserve">, </w:t>
      </w:r>
      <w:r w:rsidR="00B53D30" w:rsidRPr="00E0552E">
        <w:rPr>
          <w:rFonts w:ascii="Times New Roman" w:hAnsi="Times New Roman" w:cs="Times New Roman"/>
          <w:sz w:val="28"/>
          <w:szCs w:val="28"/>
        </w:rPr>
        <w:t>которые обеспечивают соблюдение прав граждан на образование, гласность и открытость работы приемной комиссии, объективность оценки способностей и склонностей поступающих.</w:t>
      </w:r>
    </w:p>
    <w:p w:rsidR="00B53D30" w:rsidRPr="00531EE2" w:rsidRDefault="00B53D30" w:rsidP="00373F1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864F2B">
        <w:rPr>
          <w:b/>
          <w:sz w:val="28"/>
          <w:szCs w:val="28"/>
        </w:rPr>
        <w:t>Общие</w:t>
      </w:r>
      <w:proofErr w:type="spellEnd"/>
      <w:r w:rsidR="00650E11">
        <w:rPr>
          <w:b/>
          <w:sz w:val="28"/>
          <w:szCs w:val="28"/>
          <w:lang w:val="ru-RU"/>
        </w:rPr>
        <w:t xml:space="preserve"> </w:t>
      </w:r>
      <w:proofErr w:type="spellStart"/>
      <w:r w:rsidRPr="00864F2B">
        <w:rPr>
          <w:b/>
          <w:sz w:val="28"/>
          <w:szCs w:val="28"/>
        </w:rPr>
        <w:t>положения</w:t>
      </w:r>
      <w:proofErr w:type="spellEnd"/>
      <w:r w:rsidR="00531EE2">
        <w:rPr>
          <w:b/>
          <w:sz w:val="28"/>
          <w:szCs w:val="28"/>
          <w:lang w:val="ru-RU"/>
        </w:rPr>
        <w:t>.</w:t>
      </w:r>
      <w:proofErr w:type="gramEnd"/>
    </w:p>
    <w:p w:rsidR="00B53D30" w:rsidRPr="00864F2B" w:rsidRDefault="00B53D30" w:rsidP="004662CE">
      <w:pPr>
        <w:pStyle w:val="Standard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 xml:space="preserve">Положение о приемной комиссии </w:t>
      </w:r>
      <w:r w:rsidR="004662CE" w:rsidRPr="004662CE">
        <w:rPr>
          <w:rFonts w:cs="Times New Roman"/>
          <w:sz w:val="28"/>
          <w:szCs w:val="28"/>
          <w:lang w:val="ru-RU"/>
        </w:rPr>
        <w:t>ГАПОУ  «Еланский аграрный колледж»</w:t>
      </w:r>
      <w:r w:rsidR="00E0552E">
        <w:rPr>
          <w:rFonts w:cs="Times New Roman"/>
          <w:sz w:val="28"/>
          <w:szCs w:val="28"/>
          <w:lang w:val="ru-RU"/>
        </w:rPr>
        <w:t xml:space="preserve"> </w:t>
      </w:r>
      <w:r w:rsidRPr="00864F2B">
        <w:rPr>
          <w:sz w:val="28"/>
          <w:szCs w:val="28"/>
          <w:lang w:val="ru-RU"/>
        </w:rPr>
        <w:t>регулирует порядок работы комиссии.</w:t>
      </w:r>
    </w:p>
    <w:p w:rsidR="00B53D30" w:rsidRPr="00864F2B" w:rsidRDefault="00B53D30" w:rsidP="004662CE">
      <w:pPr>
        <w:pStyle w:val="Standard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 xml:space="preserve">В своей </w:t>
      </w:r>
      <w:r w:rsidR="007E23B7">
        <w:rPr>
          <w:sz w:val="28"/>
          <w:szCs w:val="28"/>
          <w:lang w:val="ru-RU"/>
        </w:rPr>
        <w:t>работе приемная комиссия колледжа</w:t>
      </w:r>
      <w:r w:rsidRPr="00864F2B">
        <w:rPr>
          <w:sz w:val="28"/>
          <w:szCs w:val="28"/>
          <w:lang w:val="ru-RU"/>
        </w:rPr>
        <w:t xml:space="preserve"> руководствуется  Правилами  приема </w:t>
      </w:r>
      <w:proofErr w:type="gramStart"/>
      <w:r w:rsidR="007E23B7">
        <w:rPr>
          <w:sz w:val="28"/>
          <w:szCs w:val="28"/>
          <w:lang w:val="ru-RU"/>
        </w:rPr>
        <w:t>об</w:t>
      </w:r>
      <w:r w:rsidRPr="00864F2B">
        <w:rPr>
          <w:sz w:val="28"/>
          <w:szCs w:val="28"/>
          <w:lang w:val="ru-RU"/>
        </w:rPr>
        <w:t>уча</w:t>
      </w:r>
      <w:r w:rsidR="007E23B7">
        <w:rPr>
          <w:sz w:val="28"/>
          <w:szCs w:val="28"/>
          <w:lang w:val="ru-RU"/>
        </w:rPr>
        <w:t>ю</w:t>
      </w:r>
      <w:r w:rsidRPr="00864F2B">
        <w:rPr>
          <w:sz w:val="28"/>
          <w:szCs w:val="28"/>
          <w:lang w:val="ru-RU"/>
        </w:rPr>
        <w:t>щихся</w:t>
      </w:r>
      <w:proofErr w:type="gramEnd"/>
      <w:r w:rsidRPr="00864F2B">
        <w:rPr>
          <w:sz w:val="28"/>
          <w:szCs w:val="28"/>
          <w:lang w:val="ru-RU"/>
        </w:rPr>
        <w:t xml:space="preserve"> в </w:t>
      </w:r>
      <w:r w:rsidR="004662CE" w:rsidRPr="004662CE">
        <w:rPr>
          <w:rFonts w:cs="Times New Roman"/>
          <w:sz w:val="28"/>
          <w:szCs w:val="28"/>
          <w:lang w:val="ru-RU"/>
        </w:rPr>
        <w:t>ГАПОУ  «Еланский аграрный колледж»</w:t>
      </w:r>
      <w:r w:rsidR="004662CE">
        <w:rPr>
          <w:sz w:val="28"/>
          <w:szCs w:val="28"/>
          <w:lang w:val="ru-RU"/>
        </w:rPr>
        <w:t>, утвержденными</w:t>
      </w:r>
      <w:r w:rsidR="004D33B1">
        <w:rPr>
          <w:sz w:val="28"/>
          <w:szCs w:val="28"/>
          <w:lang w:val="ru-RU"/>
        </w:rPr>
        <w:t xml:space="preserve"> директором колледжа </w:t>
      </w:r>
      <w:r w:rsidR="006B4C2A">
        <w:rPr>
          <w:sz w:val="28"/>
          <w:szCs w:val="28"/>
          <w:lang w:val="ru-RU"/>
        </w:rPr>
        <w:t>01.03.2022</w:t>
      </w:r>
      <w:r w:rsidR="00976A13">
        <w:rPr>
          <w:sz w:val="28"/>
          <w:szCs w:val="28"/>
          <w:lang w:val="ru-RU"/>
        </w:rPr>
        <w:t xml:space="preserve"> года</w:t>
      </w:r>
      <w:r w:rsidR="004D33B1">
        <w:rPr>
          <w:sz w:val="28"/>
          <w:szCs w:val="28"/>
          <w:lang w:val="ru-RU"/>
        </w:rPr>
        <w:t>.</w:t>
      </w:r>
    </w:p>
    <w:p w:rsidR="00B53D30" w:rsidRPr="00864F2B" w:rsidRDefault="00B53D30" w:rsidP="004662CE">
      <w:pPr>
        <w:pStyle w:val="Standard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 xml:space="preserve">Приемная комиссия создается ежегодно с целью организации </w:t>
      </w:r>
      <w:r w:rsidR="004B0F2A">
        <w:rPr>
          <w:sz w:val="28"/>
          <w:szCs w:val="28"/>
          <w:lang w:val="ru-RU"/>
        </w:rPr>
        <w:t xml:space="preserve">приема </w:t>
      </w:r>
      <w:r w:rsidRPr="00864F2B">
        <w:rPr>
          <w:sz w:val="28"/>
          <w:szCs w:val="28"/>
          <w:lang w:val="ru-RU"/>
        </w:rPr>
        <w:t xml:space="preserve">и проведения </w:t>
      </w:r>
      <w:r w:rsidR="00976A13">
        <w:rPr>
          <w:sz w:val="28"/>
          <w:szCs w:val="28"/>
          <w:lang w:val="ru-RU"/>
        </w:rPr>
        <w:t>организационных собраний</w:t>
      </w:r>
      <w:r w:rsidR="001771A1">
        <w:rPr>
          <w:sz w:val="28"/>
          <w:szCs w:val="28"/>
          <w:lang w:val="ru-RU"/>
        </w:rPr>
        <w:t xml:space="preserve">, а также </w:t>
      </w:r>
      <w:r w:rsidRPr="00864F2B">
        <w:rPr>
          <w:sz w:val="28"/>
          <w:szCs w:val="28"/>
          <w:lang w:val="ru-RU"/>
        </w:rPr>
        <w:t xml:space="preserve"> формирования контингента</w:t>
      </w:r>
      <w:r w:rsidR="001771A1">
        <w:rPr>
          <w:sz w:val="28"/>
          <w:szCs w:val="28"/>
          <w:lang w:val="ru-RU"/>
        </w:rPr>
        <w:t xml:space="preserve"> обучающихся колледжа</w:t>
      </w:r>
      <w:r w:rsidR="00976A13">
        <w:rPr>
          <w:sz w:val="28"/>
          <w:szCs w:val="28"/>
          <w:lang w:val="ru-RU"/>
        </w:rPr>
        <w:t xml:space="preserve"> и формирования личных дел вновь зачисленных абитуриентов.</w:t>
      </w:r>
    </w:p>
    <w:p w:rsidR="00B53D30" w:rsidRPr="00864F2B" w:rsidRDefault="00B53D30" w:rsidP="004662CE">
      <w:pPr>
        <w:pStyle w:val="Standard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>Приемная комиссия в рамках своей компетентности обеспечивает:</w:t>
      </w:r>
    </w:p>
    <w:p w:rsidR="00B53D30" w:rsidRPr="00864F2B" w:rsidRDefault="00B53D30" w:rsidP="004662CE">
      <w:pPr>
        <w:pStyle w:val="Standard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 xml:space="preserve">- проведение </w:t>
      </w:r>
      <w:proofErr w:type="spellStart"/>
      <w:r w:rsidRPr="00864F2B">
        <w:rPr>
          <w:sz w:val="28"/>
          <w:szCs w:val="28"/>
          <w:lang w:val="ru-RU"/>
        </w:rPr>
        <w:t>профориентационной</w:t>
      </w:r>
      <w:proofErr w:type="spellEnd"/>
      <w:r w:rsidRPr="00864F2B">
        <w:rPr>
          <w:sz w:val="28"/>
          <w:szCs w:val="28"/>
          <w:lang w:val="ru-RU"/>
        </w:rPr>
        <w:t xml:space="preserve"> работы с молодежью, издание и распространение информационных материа</w:t>
      </w:r>
      <w:r w:rsidR="001771A1">
        <w:rPr>
          <w:sz w:val="28"/>
          <w:szCs w:val="28"/>
          <w:lang w:val="ru-RU"/>
        </w:rPr>
        <w:t>лов об условиях приема в колледж</w:t>
      </w:r>
      <w:r w:rsidRPr="00864F2B">
        <w:rPr>
          <w:sz w:val="28"/>
          <w:szCs w:val="28"/>
          <w:lang w:val="ru-RU"/>
        </w:rPr>
        <w:t>;</w:t>
      </w:r>
    </w:p>
    <w:p w:rsidR="00B53D30" w:rsidRPr="00864F2B" w:rsidRDefault="00B53D30" w:rsidP="004662CE">
      <w:pPr>
        <w:pStyle w:val="Standard"/>
        <w:jc w:val="both"/>
        <w:rPr>
          <w:sz w:val="28"/>
          <w:szCs w:val="28"/>
          <w:lang w:val="ru-RU"/>
        </w:rPr>
      </w:pPr>
      <w:r w:rsidRPr="00864F2B">
        <w:rPr>
          <w:sz w:val="28"/>
          <w:szCs w:val="28"/>
          <w:lang w:val="ru-RU"/>
        </w:rPr>
        <w:t>- прием документов, их оформление и хранение на период проведения зачисления, переписку по вопросам приема;</w:t>
      </w:r>
    </w:p>
    <w:p w:rsidR="00B53D30" w:rsidRPr="001771A1" w:rsidRDefault="001771A1" w:rsidP="00466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3D30" w:rsidRPr="00864F2B">
        <w:rPr>
          <w:sz w:val="28"/>
          <w:szCs w:val="28"/>
          <w:lang w:val="ru-RU"/>
        </w:rPr>
        <w:t xml:space="preserve">анализ и обобщение результатов приема документов, подготовку отчетов и направление их в установленные сроки </w:t>
      </w:r>
      <w:r w:rsidR="004662CE">
        <w:rPr>
          <w:sz w:val="28"/>
          <w:szCs w:val="28"/>
          <w:lang w:val="ru-RU"/>
        </w:rPr>
        <w:t>в комитет</w:t>
      </w:r>
      <w:r w:rsidR="00B53D30" w:rsidRPr="00864F2B">
        <w:rPr>
          <w:sz w:val="28"/>
          <w:szCs w:val="28"/>
          <w:lang w:val="ru-RU"/>
        </w:rPr>
        <w:t xml:space="preserve"> образова</w:t>
      </w:r>
      <w:r w:rsidR="00976A13">
        <w:rPr>
          <w:sz w:val="28"/>
          <w:szCs w:val="28"/>
          <w:lang w:val="ru-RU"/>
        </w:rPr>
        <w:t>ния</w:t>
      </w:r>
      <w:r w:rsidR="00545B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науки </w:t>
      </w:r>
      <w:r w:rsidR="00545BF1">
        <w:rPr>
          <w:sz w:val="28"/>
          <w:szCs w:val="28"/>
          <w:lang w:val="ru-RU"/>
        </w:rPr>
        <w:t xml:space="preserve">и молодежной политики </w:t>
      </w:r>
      <w:r w:rsidR="004662CE">
        <w:rPr>
          <w:sz w:val="28"/>
          <w:szCs w:val="28"/>
          <w:lang w:val="ru-RU"/>
        </w:rPr>
        <w:t>Волгоградской области;</w:t>
      </w:r>
    </w:p>
    <w:p w:rsidR="00B53D30" w:rsidRPr="00864F2B" w:rsidRDefault="001771A1" w:rsidP="00466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B53D30" w:rsidRPr="00864F2B">
        <w:rPr>
          <w:sz w:val="28"/>
          <w:szCs w:val="28"/>
          <w:lang w:val="ru-RU"/>
        </w:rPr>
        <w:t xml:space="preserve">рганизацию приёма граждан для </w:t>
      </w:r>
      <w:proofErr w:type="gramStart"/>
      <w:r w:rsidR="00B53D30" w:rsidRPr="00864F2B">
        <w:rPr>
          <w:sz w:val="28"/>
          <w:szCs w:val="28"/>
          <w:lang w:val="ru-RU"/>
        </w:rPr>
        <w:t>обучения по освоению</w:t>
      </w:r>
      <w:proofErr w:type="gramEnd"/>
      <w:r w:rsidR="00B53D30" w:rsidRPr="00864F2B">
        <w:rPr>
          <w:sz w:val="28"/>
          <w:szCs w:val="28"/>
          <w:lang w:val="ru-RU"/>
        </w:rPr>
        <w:t xml:space="preserve"> основных профессиональных образовательных программ.</w:t>
      </w:r>
    </w:p>
    <w:p w:rsidR="00B53D30" w:rsidRPr="00864F2B" w:rsidRDefault="00B53D30" w:rsidP="004662CE">
      <w:pPr>
        <w:pStyle w:val="Standard"/>
        <w:jc w:val="both"/>
        <w:rPr>
          <w:sz w:val="28"/>
          <w:szCs w:val="28"/>
          <w:lang w:val="ru-RU"/>
        </w:rPr>
      </w:pPr>
    </w:p>
    <w:p w:rsidR="00B53D30" w:rsidRPr="00531EE2" w:rsidRDefault="00B53D30" w:rsidP="005C669D">
      <w:pPr>
        <w:pStyle w:val="Standard"/>
        <w:jc w:val="center"/>
        <w:rPr>
          <w:b/>
          <w:sz w:val="28"/>
          <w:szCs w:val="28"/>
          <w:lang w:val="ru-RU"/>
        </w:rPr>
      </w:pPr>
      <w:r w:rsidRPr="004B0F2A">
        <w:rPr>
          <w:b/>
          <w:sz w:val="28"/>
          <w:szCs w:val="28"/>
          <w:lang w:val="ru-RU"/>
        </w:rPr>
        <w:t>Организация</w:t>
      </w:r>
      <w:r w:rsidR="00650E11">
        <w:rPr>
          <w:b/>
          <w:sz w:val="28"/>
          <w:szCs w:val="28"/>
          <w:lang w:val="ru-RU"/>
        </w:rPr>
        <w:t xml:space="preserve"> </w:t>
      </w:r>
      <w:r w:rsidRPr="004B0F2A">
        <w:rPr>
          <w:b/>
          <w:sz w:val="28"/>
          <w:szCs w:val="28"/>
          <w:lang w:val="ru-RU"/>
        </w:rPr>
        <w:t>работы</w:t>
      </w:r>
      <w:r w:rsidR="00650E11">
        <w:rPr>
          <w:b/>
          <w:sz w:val="28"/>
          <w:szCs w:val="28"/>
          <w:lang w:val="ru-RU"/>
        </w:rPr>
        <w:t xml:space="preserve"> </w:t>
      </w:r>
      <w:r w:rsidRPr="004B0F2A">
        <w:rPr>
          <w:b/>
          <w:sz w:val="28"/>
          <w:szCs w:val="28"/>
          <w:lang w:val="ru-RU"/>
        </w:rPr>
        <w:t>приемной</w:t>
      </w:r>
      <w:r w:rsidR="00650E11">
        <w:rPr>
          <w:b/>
          <w:sz w:val="28"/>
          <w:szCs w:val="28"/>
          <w:lang w:val="ru-RU"/>
        </w:rPr>
        <w:t xml:space="preserve"> </w:t>
      </w:r>
      <w:r w:rsidRPr="004B0F2A">
        <w:rPr>
          <w:b/>
          <w:sz w:val="28"/>
          <w:szCs w:val="28"/>
          <w:lang w:val="ru-RU"/>
        </w:rPr>
        <w:t>комиссии</w:t>
      </w:r>
      <w:r w:rsidR="00531EE2">
        <w:rPr>
          <w:b/>
          <w:sz w:val="28"/>
          <w:szCs w:val="28"/>
          <w:lang w:val="ru-RU"/>
        </w:rPr>
        <w:t>.</w:t>
      </w:r>
    </w:p>
    <w:p w:rsidR="00B53D30" w:rsidRPr="004B0F2A" w:rsidRDefault="00B53D30" w:rsidP="004662CE">
      <w:pPr>
        <w:pStyle w:val="Standard"/>
        <w:jc w:val="center"/>
        <w:rPr>
          <w:b/>
          <w:sz w:val="28"/>
          <w:szCs w:val="28"/>
          <w:lang w:val="ru-RU"/>
        </w:rPr>
      </w:pP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не предусмотрены ввиду отсутствия таковых.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приеме в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A2682" w:rsidRDefault="000A2682" w:rsidP="000A26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информирования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</w:p>
    <w:p w:rsidR="000A2682" w:rsidRPr="00FC594F" w:rsidRDefault="000A2682" w:rsidP="000A26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2A" w:rsidRPr="000E0C78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 обязан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информирования о приеме на обучение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.1. Не позднее 1 марта: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0E0C78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0E0C78">
        <w:rPr>
          <w:rFonts w:ascii="Times New Roman" w:eastAsia="Times New Roman" w:hAnsi="Times New Roman" w:cs="Times New Roman"/>
          <w:sz w:val="28"/>
          <w:szCs w:val="28"/>
        </w:rPr>
        <w:t>, заочная);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перечень вступительных испытаний (не предусмотрено);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4B0F2A" w:rsidRPr="000E0C78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4B0F2A" w:rsidRPr="00AF32D2" w:rsidRDefault="004B0F2A" w:rsidP="004B0F2A">
      <w:pPr>
        <w:pStyle w:val="a5"/>
        <w:numPr>
          <w:ilvl w:val="0"/>
          <w:numId w:val="1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Pr="00AF32D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.2. Не позднее 1 июня:</w:t>
      </w:r>
    </w:p>
    <w:p w:rsidR="004B0F2A" w:rsidRPr="000E0C78" w:rsidRDefault="004B0F2A" w:rsidP="004B0F2A">
      <w:pPr>
        <w:pStyle w:val="a5"/>
        <w:numPr>
          <w:ilvl w:val="0"/>
          <w:numId w:val="2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4B0F2A" w:rsidRPr="000E0C78" w:rsidRDefault="004B0F2A" w:rsidP="004B0F2A">
      <w:pPr>
        <w:pStyle w:val="a5"/>
        <w:numPr>
          <w:ilvl w:val="0"/>
          <w:numId w:val="2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количество мест, финансируемых за счет бюджетных ассигнований бюджета Волгоградской области по каждой специальности (профессии), в том числе по различным формам получения образования;</w:t>
      </w:r>
    </w:p>
    <w:p w:rsidR="004B0F2A" w:rsidRPr="000E0C78" w:rsidRDefault="004B0F2A" w:rsidP="004B0F2A">
      <w:pPr>
        <w:pStyle w:val="a5"/>
        <w:numPr>
          <w:ilvl w:val="0"/>
          <w:numId w:val="2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4B0F2A" w:rsidRPr="000E0C78" w:rsidRDefault="004B0F2A" w:rsidP="004B0F2A">
      <w:pPr>
        <w:pStyle w:val="a5"/>
        <w:numPr>
          <w:ilvl w:val="0"/>
          <w:numId w:val="21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4B0F2A" w:rsidRPr="000E0C78" w:rsidRDefault="004B0F2A" w:rsidP="004B0F2A">
      <w:pPr>
        <w:pStyle w:val="a5"/>
        <w:numPr>
          <w:ilvl w:val="0"/>
          <w:numId w:val="21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иногородних поступающих;</w:t>
      </w:r>
    </w:p>
    <w:p w:rsidR="004B0F2A" w:rsidRPr="000E0C78" w:rsidRDefault="004B0F2A" w:rsidP="004B0F2A">
      <w:pPr>
        <w:pStyle w:val="a5"/>
        <w:shd w:val="clear" w:color="auto" w:fill="FFFFFF"/>
        <w:tabs>
          <w:tab w:val="left" w:pos="7945"/>
        </w:tabs>
        <w:spacing w:after="288" w:line="30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0F2A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, заочная).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для ответов на обращения, связанные с приемом в образовательную организацию.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D30" w:rsidRPr="00531EE2" w:rsidRDefault="00B53D30" w:rsidP="005C669D">
      <w:pPr>
        <w:pStyle w:val="Standard"/>
        <w:jc w:val="center"/>
        <w:rPr>
          <w:b/>
          <w:sz w:val="28"/>
          <w:szCs w:val="28"/>
          <w:lang w:val="ru-RU"/>
        </w:rPr>
      </w:pPr>
      <w:r w:rsidRPr="006A31D9">
        <w:rPr>
          <w:b/>
          <w:sz w:val="28"/>
          <w:szCs w:val="28"/>
          <w:lang w:val="ru-RU"/>
        </w:rPr>
        <w:lastRenderedPageBreak/>
        <w:t>Порядок</w:t>
      </w:r>
      <w:r w:rsidR="00650E11">
        <w:rPr>
          <w:b/>
          <w:sz w:val="28"/>
          <w:szCs w:val="28"/>
          <w:lang w:val="ru-RU"/>
        </w:rPr>
        <w:t xml:space="preserve"> </w:t>
      </w:r>
      <w:r w:rsidRPr="006A31D9">
        <w:rPr>
          <w:b/>
          <w:sz w:val="28"/>
          <w:szCs w:val="28"/>
          <w:lang w:val="ru-RU"/>
        </w:rPr>
        <w:t>приема</w:t>
      </w:r>
      <w:r w:rsidR="00650E11">
        <w:rPr>
          <w:b/>
          <w:sz w:val="28"/>
          <w:szCs w:val="28"/>
          <w:lang w:val="ru-RU"/>
        </w:rPr>
        <w:t xml:space="preserve"> </w:t>
      </w:r>
      <w:r w:rsidRPr="006A31D9">
        <w:rPr>
          <w:b/>
          <w:sz w:val="28"/>
          <w:szCs w:val="28"/>
          <w:lang w:val="ru-RU"/>
        </w:rPr>
        <w:t>документов</w:t>
      </w:r>
      <w:r w:rsidR="00531EE2">
        <w:rPr>
          <w:b/>
          <w:sz w:val="28"/>
          <w:szCs w:val="28"/>
          <w:lang w:val="ru-RU"/>
        </w:rPr>
        <w:t>.</w:t>
      </w:r>
    </w:p>
    <w:p w:rsidR="00B53D30" w:rsidRPr="006A31D9" w:rsidRDefault="00B53D30" w:rsidP="004662CE">
      <w:pPr>
        <w:pStyle w:val="Standard"/>
        <w:jc w:val="both"/>
        <w:rPr>
          <w:b/>
          <w:sz w:val="28"/>
          <w:szCs w:val="28"/>
          <w:lang w:val="ru-RU"/>
        </w:rPr>
      </w:pP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заявлений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на иные формы получения образования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заочная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) устанавливаются правилами приема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(не предусмотрены иные формы)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B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.1. Граждане Российской Федерации:</w:t>
      </w:r>
    </w:p>
    <w:p w:rsidR="004B0F2A" w:rsidRPr="007B4E3B" w:rsidRDefault="004B0F2A" w:rsidP="004B0F2A">
      <w:pPr>
        <w:pStyle w:val="a5"/>
        <w:numPr>
          <w:ilvl w:val="0"/>
          <w:numId w:val="22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4B0F2A" w:rsidRPr="007B4E3B" w:rsidRDefault="004B0F2A" w:rsidP="004B0F2A">
      <w:pPr>
        <w:pStyle w:val="a5"/>
        <w:numPr>
          <w:ilvl w:val="0"/>
          <w:numId w:val="22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4B0F2A" w:rsidRPr="007B4E3B" w:rsidRDefault="004B0F2A" w:rsidP="004B0F2A">
      <w:pPr>
        <w:pStyle w:val="a5"/>
        <w:numPr>
          <w:ilvl w:val="0"/>
          <w:numId w:val="22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4 фотографии;</w:t>
      </w:r>
    </w:p>
    <w:p w:rsidR="004B0F2A" w:rsidRPr="004B0F2A" w:rsidRDefault="00CC5B9E" w:rsidP="00CC5B9E">
      <w:pPr>
        <w:pStyle w:val="a5"/>
        <w:shd w:val="clear" w:color="auto" w:fill="FFFFFF"/>
        <w:spacing w:after="288" w:line="30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  <w:r w:rsidR="004B0F2A" w:rsidRPr="004B0F2A">
        <w:rPr>
          <w:sz w:val="28"/>
          <w:szCs w:val="28"/>
        </w:rPr>
        <w:t xml:space="preserve"> </w:t>
      </w:r>
    </w:p>
    <w:p w:rsidR="004B0F2A" w:rsidRPr="004B0F2A" w:rsidRDefault="004B0F2A" w:rsidP="004B0F2A">
      <w:pPr>
        <w:pStyle w:val="a5"/>
        <w:numPr>
          <w:ilvl w:val="0"/>
          <w:numId w:val="2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4B0F2A" w:rsidRPr="007B4E3B" w:rsidRDefault="004B0F2A" w:rsidP="004B0F2A">
      <w:pPr>
        <w:pStyle w:val="a5"/>
        <w:numPr>
          <w:ilvl w:val="0"/>
          <w:numId w:val="2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7 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признании иностранного образования); заверенный в порядке, установленном статьей 81 Основ законодательства Российской Федерации о нотариате от 11 февраля 1993 г. № 4462-1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proofErr w:type="gramEnd"/>
    </w:p>
    <w:p w:rsidR="004B0F2A" w:rsidRPr="007B4E3B" w:rsidRDefault="004B0F2A" w:rsidP="004B0F2A">
      <w:pPr>
        <w:pStyle w:val="a5"/>
        <w:numPr>
          <w:ilvl w:val="0"/>
          <w:numId w:val="2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lastRenderedPageBreak/>
        <w:t>№ 99-ФЗ "О государственной политике Российской Федерации в отношении соотечественников за рубежом";</w:t>
      </w:r>
    </w:p>
    <w:p w:rsidR="00CC5B9E" w:rsidRDefault="004B0F2A" w:rsidP="00CC5B9E">
      <w:pPr>
        <w:pStyle w:val="a5"/>
        <w:numPr>
          <w:ilvl w:val="0"/>
          <w:numId w:val="2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4B0F2A" w:rsidRPr="00CC5B9E" w:rsidRDefault="004B0F2A" w:rsidP="00CC5B9E">
      <w:pPr>
        <w:pStyle w:val="a5"/>
        <w:shd w:val="clear" w:color="auto" w:fill="FFFFFF"/>
        <w:spacing w:after="288" w:line="305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9E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C5B9E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CC5B9E">
        <w:rPr>
          <w:rFonts w:ascii="Times New Roman" w:eastAsia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4B0F2A" w:rsidRPr="00CC5B9E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0F2A" w:rsidRPr="00CC5B9E">
        <w:rPr>
          <w:rFonts w:ascii="Times New Roman" w:eastAsia="Times New Roman" w:hAnsi="Times New Roman" w:cs="Times New Roman"/>
          <w:sz w:val="28"/>
          <w:szCs w:val="28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4B0F2A" w:rsidRPr="00CC5B9E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0F2A" w:rsidRPr="00CC5B9E">
        <w:rPr>
          <w:rFonts w:ascii="Times New Roman" w:eastAsia="Times New Roman" w:hAnsi="Times New Roman" w:cs="Times New Roman"/>
          <w:sz w:val="28"/>
          <w:szCs w:val="28"/>
        </w:rPr>
        <w:t>.4. Поступающие помимо документов, указанных в пунктах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0F2A" w:rsidRPr="00CC5B9E">
        <w:rPr>
          <w:rFonts w:ascii="Times New Roman" w:eastAsia="Times New Roman" w:hAnsi="Times New Roman" w:cs="Times New Roman"/>
          <w:sz w:val="28"/>
          <w:szCs w:val="28"/>
        </w:rPr>
        <w:t>.1- 1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0F2A" w:rsidRPr="00CC5B9E">
        <w:rPr>
          <w:rFonts w:ascii="Times New Roman" w:eastAsia="Times New Roman" w:hAnsi="Times New Roman" w:cs="Times New Roman"/>
          <w:sz w:val="28"/>
          <w:szCs w:val="28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4B0F2A" w:rsidRPr="00AF0413" w:rsidRDefault="00CC5B9E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17.5</w:t>
      </w:r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личном представлении оригиналов документов </w:t>
      </w:r>
      <w:proofErr w:type="gramStart"/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4B0F2A" w:rsidRPr="00AF0413" w:rsidRDefault="00CC5B9E" w:rsidP="004B0F2A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В заявлении </w:t>
      </w:r>
      <w:proofErr w:type="gramStart"/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4B0F2A" w:rsidRPr="00AF0413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4B0F2A" w:rsidRPr="007B4E3B" w:rsidRDefault="004B0F2A" w:rsidP="004B0F2A">
      <w:pPr>
        <w:pStyle w:val="a5"/>
        <w:numPr>
          <w:ilvl w:val="0"/>
          <w:numId w:val="2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4B0F2A" w:rsidRPr="007B4E3B" w:rsidRDefault="004B0F2A" w:rsidP="004B0F2A">
      <w:pPr>
        <w:pStyle w:val="a5"/>
        <w:numPr>
          <w:ilvl w:val="0"/>
          <w:numId w:val="2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B0F2A" w:rsidRPr="00AF0413" w:rsidRDefault="004B0F2A" w:rsidP="004B0F2A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4B0F2A" w:rsidRPr="007B4E3B" w:rsidRDefault="004B0F2A" w:rsidP="004B0F2A">
      <w:pPr>
        <w:pStyle w:val="a5"/>
        <w:numPr>
          <w:ilvl w:val="0"/>
          <w:numId w:val="2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4B0F2A" w:rsidRPr="007B4E3B" w:rsidRDefault="004B0F2A" w:rsidP="004B0F2A">
      <w:pPr>
        <w:pStyle w:val="a5"/>
        <w:numPr>
          <w:ilvl w:val="0"/>
          <w:numId w:val="2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0F2A" w:rsidRPr="007B4E3B" w:rsidRDefault="004B0F2A" w:rsidP="004B0F2A">
      <w:pPr>
        <w:pStyle w:val="a5"/>
        <w:numPr>
          <w:ilvl w:val="0"/>
          <w:numId w:val="2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7D7FF1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7D7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F2A" w:rsidRPr="007D7FF1" w:rsidRDefault="007D7FF1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="004B0F2A" w:rsidRPr="007D7FF1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0F2A" w:rsidRPr="007D7FF1">
        <w:rPr>
          <w:rFonts w:ascii="Times New Roman" w:eastAsia="Times New Roman" w:hAnsi="Times New Roman" w:cs="Times New Roman"/>
          <w:sz w:val="28"/>
          <w:szCs w:val="28"/>
        </w:rPr>
        <w:t xml:space="preserve">заключении трудового договора или служебного контракта по соответствующей должности, профессии или специальности, то есть 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при поступлении на об</w:t>
      </w:r>
      <w:r w:rsidR="006B4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по специальностям: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>  19.02.07</w:t>
      </w:r>
      <w:r w:rsidR="006B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="006B4C2A">
        <w:rPr>
          <w:rFonts w:ascii="Times New Roman" w:eastAsia="Times New Roman" w:hAnsi="Times New Roman" w:cs="Times New Roman"/>
          <w:sz w:val="28"/>
          <w:szCs w:val="28"/>
          <w:lang w:eastAsia="ru-RU"/>
        </w:rPr>
        <w:t>; 35.02.06 Технология производства и переработки сельскохозяйственной продукции</w:t>
      </w:r>
      <w:r w:rsidR="004B0F2A"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  <w:proofErr w:type="gramEnd"/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1) лично в образовательную организацию;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FF1">
        <w:rPr>
          <w:rFonts w:ascii="Times New Roman" w:eastAsia="Times New Roman" w:hAnsi="Times New Roman" w:cs="Times New Roman"/>
          <w:sz w:val="28"/>
          <w:szCs w:val="28"/>
        </w:rPr>
        <w:t xml:space="preserve">3) в электронной форме (если такая возможность предусмотрена в образовательной организации) в соответствии с Федеральным законом от 6 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lastRenderedPageBreak/>
        <w:t>апреля 2011 г. № 63-ФЗ "Об электронной подписи"</w:t>
      </w:r>
      <w:r w:rsidRPr="007D7F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 г. № 149-ФЗ "Об информации, информационных технологиях и о защите информации"</w:t>
      </w:r>
      <w:r w:rsidRPr="007D7F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7D7F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13 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</w:t>
      </w:r>
      <w:proofErr w:type="gramEnd"/>
      <w:r w:rsidRPr="007D7FF1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 19 настоящего Порядка.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D7FF1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7D7FF1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4B0F2A" w:rsidRPr="007D7FF1" w:rsidRDefault="004B0F2A" w:rsidP="007D7FF1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7FF1">
        <w:rPr>
          <w:rFonts w:ascii="Times New Roman" w:eastAsia="Times New Roman" w:hAnsi="Times New Roman" w:cs="Times New Roman"/>
          <w:sz w:val="28"/>
          <w:szCs w:val="28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CC5B9E" w:rsidRPr="007D7FF1" w:rsidRDefault="00CC5B9E" w:rsidP="007D7F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F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7D7FF1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D7FF1">
        <w:rPr>
          <w:rFonts w:ascii="Arial" w:eastAsia="Times New Roman" w:hAnsi="Arial" w:cs="Arial"/>
          <w:color w:val="333333"/>
          <w:sz w:val="25"/>
          <w:szCs w:val="25"/>
        </w:rPr>
        <w:t>.</w:t>
      </w:r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обучение по специальности  19.02.07 Технология молока и молочных продуктов, входящей в перечень специальностей, при приеме на обучение по которым,  поступающие проходят обязательные предварительные медицинские осмотры (обследования)  в порядке, установленном при </w:t>
      </w:r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</w:t>
      </w:r>
      <w:proofErr w:type="gramEnd"/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специальности, согласно </w:t>
      </w:r>
      <w:r w:rsidRPr="007D7FF1">
        <w:rPr>
          <w:rFonts w:ascii="Times New Roman" w:hAnsi="Times New Roman" w:cs="Times New Roman"/>
          <w:sz w:val="28"/>
          <w:szCs w:val="28"/>
        </w:rPr>
        <w:t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</w:t>
      </w:r>
      <w:r w:rsidRPr="007D7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5B9E" w:rsidRPr="00450FF3" w:rsidRDefault="00CC5B9E" w:rsidP="007D7FF1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FF3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CC5B9E" w:rsidRPr="00450FF3" w:rsidRDefault="00CC5B9E" w:rsidP="007D7FF1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F3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450FF3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CC5B9E" w:rsidRPr="00450FF3" w:rsidRDefault="00CC5B9E" w:rsidP="007D7FF1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FF3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CC5B9E" w:rsidRPr="00CC5B9E" w:rsidRDefault="00CC5B9E" w:rsidP="00CC5B9E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2CD" w:rsidRDefault="006722CD" w:rsidP="006722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B9E" w:rsidRPr="00F923DA" w:rsidRDefault="00CC5B9E" w:rsidP="00CC5B9E">
      <w:pPr>
        <w:pStyle w:val="a7"/>
        <w:shd w:val="clear" w:color="auto" w:fill="FFFFFF"/>
        <w:spacing w:before="0" w:beforeAutospacing="0" w:after="169" w:afterAutospacing="0" w:line="264" w:lineRule="atLeast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ВСТУПИТЕЛЬНЫЕ ИСПЫТАНИЯ</w:t>
      </w:r>
    </w:p>
    <w:p w:rsidR="00CC5B9E" w:rsidRPr="00F923DA" w:rsidRDefault="00CC5B9E" w:rsidP="00CC5B9E">
      <w:pPr>
        <w:pStyle w:val="a7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752B98">
        <w:rPr>
          <w:sz w:val="28"/>
          <w:szCs w:val="28"/>
        </w:rPr>
        <w:t>2</w:t>
      </w:r>
      <w:r w:rsidR="007D7F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F923DA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>
        <w:rPr>
          <w:sz w:val="28"/>
          <w:szCs w:val="28"/>
        </w:rPr>
        <w:t xml:space="preserve">ГАПОУ «Еланский аграрный колледж» </w:t>
      </w:r>
      <w:r w:rsidRPr="00F923DA">
        <w:rPr>
          <w:sz w:val="28"/>
          <w:szCs w:val="28"/>
        </w:rPr>
        <w:t>не проводятся вступительные испытания при приеме на обучение</w:t>
      </w:r>
      <w:r>
        <w:rPr>
          <w:sz w:val="28"/>
          <w:szCs w:val="28"/>
        </w:rPr>
        <w:t>, в том числе для абитуриентов, имеющих</w:t>
      </w:r>
      <w:proofErr w:type="gramEnd"/>
      <w:r>
        <w:rPr>
          <w:sz w:val="28"/>
          <w:szCs w:val="28"/>
        </w:rPr>
        <w:t xml:space="preserve"> статус детей-инвалидов, инвалидов </w:t>
      </w:r>
      <w:r>
        <w:rPr>
          <w:sz w:val="28"/>
          <w:szCs w:val="28"/>
          <w:lang w:val="en-US"/>
        </w:rPr>
        <w:t>I</w:t>
      </w:r>
      <w:r w:rsidRPr="00BE78D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 w:rsidRPr="00BE78D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групп, а также абитуриентов с ОВЗ</w:t>
      </w:r>
      <w:r w:rsidRPr="00F923DA">
        <w:rPr>
          <w:sz w:val="28"/>
          <w:szCs w:val="28"/>
        </w:rPr>
        <w:t>.</w:t>
      </w:r>
    </w:p>
    <w:p w:rsidR="00CC5B9E" w:rsidRPr="00F923DA" w:rsidRDefault="007D7FF1" w:rsidP="00CC5B9E">
      <w:pPr>
        <w:pStyle w:val="a7"/>
        <w:shd w:val="clear" w:color="auto" w:fill="FFFFFF"/>
        <w:spacing w:before="0" w:beforeAutospacing="0" w:after="169" w:afterAutospacing="0" w:line="264" w:lineRule="atLeast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CC5B9E" w:rsidRPr="00F923DA">
        <w:rPr>
          <w:rStyle w:val="a8"/>
          <w:sz w:val="28"/>
          <w:szCs w:val="28"/>
        </w:rPr>
        <w:t xml:space="preserve"> </w:t>
      </w:r>
      <w:r w:rsidR="00CC5B9E">
        <w:rPr>
          <w:rStyle w:val="a8"/>
          <w:sz w:val="28"/>
          <w:szCs w:val="28"/>
        </w:rPr>
        <w:t>ОБЩИЕ ПРАВИЛА ПОДАЧИ И РАССМОТРЕНИЯ АППЕЛЯЦИЙ</w:t>
      </w:r>
    </w:p>
    <w:p w:rsidR="00CC5B9E" w:rsidRPr="00F923DA" w:rsidRDefault="00CC5B9E" w:rsidP="00CC5B9E">
      <w:pPr>
        <w:pStyle w:val="a7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FF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923DA">
        <w:rPr>
          <w:sz w:val="28"/>
          <w:szCs w:val="28"/>
        </w:rPr>
        <w:t xml:space="preserve">Так как для поступающих в </w:t>
      </w:r>
      <w:r>
        <w:rPr>
          <w:sz w:val="28"/>
          <w:szCs w:val="28"/>
        </w:rPr>
        <w:t>ГАПОУ «Еланский аграрный колледж</w:t>
      </w:r>
      <w:proofErr w:type="gramStart"/>
      <w:r>
        <w:rPr>
          <w:sz w:val="28"/>
          <w:szCs w:val="28"/>
        </w:rPr>
        <w:t>»</w:t>
      </w:r>
      <w:r w:rsidRPr="00F923DA">
        <w:rPr>
          <w:sz w:val="28"/>
          <w:szCs w:val="28"/>
        </w:rPr>
        <w:t>н</w:t>
      </w:r>
      <w:proofErr w:type="gramEnd"/>
      <w:r w:rsidRPr="00F923DA">
        <w:rPr>
          <w:sz w:val="28"/>
          <w:szCs w:val="28"/>
        </w:rPr>
        <w:t>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CC5B9E" w:rsidRPr="00CC5B9E" w:rsidRDefault="00CC5B9E" w:rsidP="00CC5B9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В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колледж»</w:t>
      </w:r>
    </w:p>
    <w:p w:rsidR="00CC5B9E" w:rsidRPr="00CC5B9E" w:rsidRDefault="00CC5B9E" w:rsidP="00CC5B9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9E" w:rsidRPr="00AF0413" w:rsidRDefault="007D7FF1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</w:t>
      </w:r>
      <w:r w:rsidR="00CC5B9E" w:rsidRPr="00752B98">
        <w:rPr>
          <w:rFonts w:ascii="Times New Roman" w:eastAsia="Times New Roman" w:hAnsi="Times New Roman" w:cs="Times New Roman"/>
          <w:sz w:val="28"/>
          <w:szCs w:val="28"/>
        </w:rPr>
        <w:t>ификации в срок до 15 августа.</w:t>
      </w:r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9E" w:rsidRPr="00AF0413" w:rsidRDefault="007D7FF1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 w:rsidR="00CC5B9E" w:rsidRPr="00752B98">
        <w:rPr>
          <w:rFonts w:ascii="Times New Roman" w:eastAsia="Times New Roman" w:hAnsi="Times New Roman" w:cs="Times New Roman"/>
          <w:sz w:val="28"/>
          <w:szCs w:val="28"/>
        </w:rPr>
        <w:t xml:space="preserve">директором колледжа </w:t>
      </w:r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>пофамильный</w:t>
      </w:r>
      <w:proofErr w:type="spellEnd"/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CC5B9E" w:rsidRPr="00752B9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CC5B9E"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Колледжем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C5B9E" w:rsidRPr="00AF0413" w:rsidRDefault="00CC5B9E" w:rsidP="00CC5B9E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C5B9E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  <w:r w:rsidRPr="00CC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>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B9E" w:rsidRPr="00752B98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Россия)", или международной организацией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Интернешнл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”, или международной организацией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оре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)";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игр;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игр.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C5B9E" w:rsidRPr="00AF0413" w:rsidRDefault="00CC5B9E" w:rsidP="00CC5B9E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7F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6722CD" w:rsidRPr="006722CD" w:rsidRDefault="006722CD" w:rsidP="006722CD">
      <w:pPr>
        <w:shd w:val="clear" w:color="auto" w:fill="FFFFFF"/>
        <w:spacing w:after="169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ЦЕЛЕВОГО ПРИЕМА</w:t>
      </w:r>
    </w:p>
    <w:p w:rsidR="00CC5B9E" w:rsidRPr="00F923DA" w:rsidRDefault="007D7FF1" w:rsidP="007D7FF1">
      <w:pPr>
        <w:pStyle w:val="a7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CC5B9E">
        <w:rPr>
          <w:sz w:val="28"/>
          <w:szCs w:val="28"/>
        </w:rPr>
        <w:t>ГАПОУ «Еланский аграрный колледж»</w:t>
      </w:r>
      <w:r w:rsidR="00CC5B9E" w:rsidRPr="00F923DA">
        <w:rPr>
          <w:sz w:val="28"/>
          <w:szCs w:val="28"/>
        </w:rPr>
        <w:t xml:space="preserve">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r w:rsidR="00CC5B9E">
        <w:rPr>
          <w:sz w:val="28"/>
          <w:szCs w:val="28"/>
        </w:rPr>
        <w:t xml:space="preserve"> </w:t>
      </w:r>
      <w:r w:rsidR="00CC5B9E" w:rsidRPr="00F923DA">
        <w:rPr>
          <w:sz w:val="28"/>
          <w:szCs w:val="28"/>
        </w:rPr>
        <w:t xml:space="preserve">Количество мест для целевого приема на каждую специальность определяется не </w:t>
      </w:r>
      <w:proofErr w:type="gramStart"/>
      <w:r w:rsidR="00CC5B9E" w:rsidRPr="00F923DA">
        <w:rPr>
          <w:sz w:val="28"/>
          <w:szCs w:val="28"/>
        </w:rPr>
        <w:t>позднее</w:t>
      </w:r>
      <w:proofErr w:type="gramEnd"/>
      <w:r w:rsidR="00CC5B9E" w:rsidRPr="00F923DA">
        <w:rPr>
          <w:sz w:val="28"/>
          <w:szCs w:val="28"/>
        </w:rPr>
        <w:t xml:space="preserve"> чем за месяц до начала приема документов и не должно превышать 15% от общего количества </w:t>
      </w:r>
      <w:r w:rsidR="00CC5B9E" w:rsidRPr="00F923DA">
        <w:rPr>
          <w:sz w:val="28"/>
          <w:szCs w:val="28"/>
        </w:rPr>
        <w:lastRenderedPageBreak/>
        <w:t>бюджетных мест по каждой специальности.</w:t>
      </w:r>
      <w:r w:rsidR="00CC5B9E">
        <w:rPr>
          <w:sz w:val="28"/>
          <w:szCs w:val="28"/>
        </w:rPr>
        <w:t xml:space="preserve"> </w:t>
      </w:r>
      <w:r w:rsidR="00CC5B9E" w:rsidRPr="00F923DA">
        <w:rPr>
          <w:sz w:val="28"/>
          <w:szCs w:val="28"/>
        </w:rPr>
        <w:t>Прием заявлений на целевые места в образовательную организацию на очную форму получения образования осуществляется до 15 августа.           </w:t>
      </w:r>
      <w:proofErr w:type="gramStart"/>
      <w:r w:rsidR="00CC5B9E" w:rsidRPr="00F923DA">
        <w:rPr>
          <w:sz w:val="28"/>
          <w:szCs w:val="28"/>
        </w:rPr>
        <w:t>Целевые места, оставшиеся вакантными после проведения зачисления, предоставляются поступающим на общедоступной основе.</w:t>
      </w:r>
      <w:proofErr w:type="gramEnd"/>
    </w:p>
    <w:p w:rsidR="00B53D30" w:rsidRPr="00864F2B" w:rsidRDefault="00B53D30" w:rsidP="004662CE">
      <w:pPr>
        <w:pStyle w:val="Standard"/>
        <w:rPr>
          <w:sz w:val="28"/>
          <w:szCs w:val="28"/>
          <w:lang w:val="ru-RU"/>
        </w:rPr>
      </w:pPr>
    </w:p>
    <w:p w:rsidR="00B53D30" w:rsidRPr="00531EE2" w:rsidRDefault="00B53D30" w:rsidP="004662CE">
      <w:pPr>
        <w:pStyle w:val="Standard"/>
        <w:jc w:val="center"/>
        <w:rPr>
          <w:b/>
          <w:sz w:val="28"/>
          <w:szCs w:val="28"/>
          <w:lang w:val="ru-RU"/>
        </w:rPr>
      </w:pPr>
      <w:r w:rsidRPr="00976A13">
        <w:rPr>
          <w:b/>
          <w:sz w:val="28"/>
          <w:szCs w:val="28"/>
          <w:lang w:val="ru-RU"/>
        </w:rPr>
        <w:t>Организация</w:t>
      </w:r>
      <w:r w:rsidR="00650E11">
        <w:rPr>
          <w:b/>
          <w:sz w:val="28"/>
          <w:szCs w:val="28"/>
          <w:lang w:val="ru-RU"/>
        </w:rPr>
        <w:t xml:space="preserve"> </w:t>
      </w:r>
      <w:r w:rsidRPr="00976A13">
        <w:rPr>
          <w:b/>
          <w:sz w:val="28"/>
          <w:szCs w:val="28"/>
          <w:lang w:val="ru-RU"/>
        </w:rPr>
        <w:t>и</w:t>
      </w:r>
      <w:r w:rsidR="00650E11">
        <w:rPr>
          <w:b/>
          <w:sz w:val="28"/>
          <w:szCs w:val="28"/>
          <w:lang w:val="ru-RU"/>
        </w:rPr>
        <w:t xml:space="preserve"> </w:t>
      </w:r>
      <w:r w:rsidRPr="00976A13">
        <w:rPr>
          <w:b/>
          <w:sz w:val="28"/>
          <w:szCs w:val="28"/>
          <w:lang w:val="ru-RU"/>
        </w:rPr>
        <w:t>проведение</w:t>
      </w:r>
      <w:r w:rsidR="00650E11">
        <w:rPr>
          <w:b/>
          <w:sz w:val="28"/>
          <w:szCs w:val="28"/>
          <w:lang w:val="ru-RU"/>
        </w:rPr>
        <w:t xml:space="preserve"> </w:t>
      </w:r>
      <w:r w:rsidRPr="00976A13">
        <w:rPr>
          <w:b/>
          <w:sz w:val="28"/>
          <w:szCs w:val="28"/>
          <w:lang w:val="ru-RU"/>
        </w:rPr>
        <w:t>собеседований</w:t>
      </w:r>
      <w:r w:rsidR="00976A13">
        <w:rPr>
          <w:b/>
          <w:sz w:val="28"/>
          <w:szCs w:val="28"/>
          <w:lang w:val="ru-RU"/>
        </w:rPr>
        <w:t xml:space="preserve"> (ор</w:t>
      </w:r>
      <w:r w:rsidR="007E4FD6">
        <w:rPr>
          <w:b/>
          <w:sz w:val="28"/>
          <w:szCs w:val="28"/>
          <w:lang w:val="ru-RU"/>
        </w:rPr>
        <w:t>ганизационных собраний</w:t>
      </w:r>
      <w:r w:rsidR="00976A13">
        <w:rPr>
          <w:b/>
          <w:sz w:val="28"/>
          <w:szCs w:val="28"/>
          <w:lang w:val="ru-RU"/>
        </w:rPr>
        <w:t>)</w:t>
      </w:r>
    </w:p>
    <w:p w:rsidR="00B53D30" w:rsidRPr="00976A13" w:rsidRDefault="00B53D30" w:rsidP="004662CE">
      <w:pPr>
        <w:pStyle w:val="Standard"/>
        <w:jc w:val="center"/>
        <w:rPr>
          <w:b/>
          <w:sz w:val="28"/>
          <w:szCs w:val="28"/>
          <w:lang w:val="ru-RU"/>
        </w:rPr>
      </w:pPr>
    </w:p>
    <w:p w:rsidR="00B53D30" w:rsidRPr="00864F2B" w:rsidRDefault="007D7FF1" w:rsidP="007D7FF1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33. </w:t>
      </w:r>
      <w:r w:rsidR="00B53D30" w:rsidRPr="00864F2B">
        <w:rPr>
          <w:sz w:val="28"/>
          <w:szCs w:val="28"/>
          <w:lang w:val="ru-RU"/>
        </w:rPr>
        <w:t xml:space="preserve">Приемная комиссия </w:t>
      </w:r>
      <w:r w:rsidR="00733FDB">
        <w:rPr>
          <w:sz w:val="28"/>
          <w:szCs w:val="28"/>
          <w:lang w:val="ru-RU"/>
        </w:rPr>
        <w:t>после зачисления перед началом занятий</w:t>
      </w:r>
      <w:r w:rsidR="00B53D30" w:rsidRPr="00864F2B">
        <w:rPr>
          <w:sz w:val="28"/>
          <w:szCs w:val="28"/>
          <w:lang w:val="ru-RU"/>
        </w:rPr>
        <w:t xml:space="preserve"> вывешивает утвержденный директором график собеседования с поступающими, их родителями и лицами, их заменяющими, в котором указываются сроки и место проведения собеседования.</w:t>
      </w:r>
    </w:p>
    <w:p w:rsidR="00B53D30" w:rsidRPr="00733FDB" w:rsidRDefault="007D7FF1" w:rsidP="007D7FF1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34. </w:t>
      </w:r>
      <w:r w:rsidR="00B53D30" w:rsidRPr="00864F2B">
        <w:rPr>
          <w:sz w:val="28"/>
          <w:szCs w:val="28"/>
          <w:lang w:val="ru-RU"/>
        </w:rPr>
        <w:t xml:space="preserve">При проведении собеседования члены комиссии сообщают будущим </w:t>
      </w:r>
      <w:r w:rsidR="00777538">
        <w:rPr>
          <w:sz w:val="28"/>
          <w:szCs w:val="28"/>
          <w:lang w:val="ru-RU"/>
        </w:rPr>
        <w:t>об</w:t>
      </w:r>
      <w:r w:rsidR="00B53D30" w:rsidRPr="00864F2B">
        <w:rPr>
          <w:sz w:val="28"/>
          <w:szCs w:val="28"/>
          <w:lang w:val="ru-RU"/>
        </w:rPr>
        <w:t>уча</w:t>
      </w:r>
      <w:r w:rsidR="00777538">
        <w:rPr>
          <w:sz w:val="28"/>
          <w:szCs w:val="28"/>
          <w:lang w:val="ru-RU"/>
        </w:rPr>
        <w:t>ю</w:t>
      </w:r>
      <w:r w:rsidR="00B53D30" w:rsidRPr="00864F2B">
        <w:rPr>
          <w:sz w:val="28"/>
          <w:szCs w:val="28"/>
          <w:lang w:val="ru-RU"/>
        </w:rPr>
        <w:t xml:space="preserve">щимся, их родителям о требованиях к подготовке к проведению теоретических и практических занятий, решает вопросы, связанные с заселением в общежитие, отвечает на все интересующие вопросы абитуриентов и их родителей, знакомит с мастером </w:t>
      </w:r>
      <w:proofErr w:type="gramStart"/>
      <w:r w:rsidR="00B53D30" w:rsidRPr="00864F2B">
        <w:rPr>
          <w:sz w:val="28"/>
          <w:szCs w:val="28"/>
          <w:lang w:val="ru-RU"/>
        </w:rPr>
        <w:t>п</w:t>
      </w:r>
      <w:proofErr w:type="gramEnd"/>
      <w:r w:rsidR="00B53D30" w:rsidRPr="00864F2B">
        <w:rPr>
          <w:sz w:val="28"/>
          <w:szCs w:val="28"/>
          <w:lang w:val="ru-RU"/>
        </w:rPr>
        <w:t xml:space="preserve">/о и </w:t>
      </w:r>
      <w:r w:rsidR="00733FDB">
        <w:rPr>
          <w:sz w:val="28"/>
          <w:szCs w:val="28"/>
          <w:lang w:val="ru-RU"/>
        </w:rPr>
        <w:t>куратором</w:t>
      </w:r>
      <w:r w:rsidR="00B53D30" w:rsidRPr="00864F2B">
        <w:rPr>
          <w:sz w:val="28"/>
          <w:szCs w:val="28"/>
          <w:lang w:val="ru-RU"/>
        </w:rPr>
        <w:t xml:space="preserve"> и т.п.</w:t>
      </w:r>
    </w:p>
    <w:p w:rsidR="00B53D30" w:rsidRDefault="00B53D30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4662CE">
      <w:pPr>
        <w:pStyle w:val="Standard"/>
        <w:rPr>
          <w:b/>
          <w:sz w:val="28"/>
          <w:szCs w:val="28"/>
          <w:lang w:val="ru-RU"/>
        </w:rPr>
      </w:pPr>
    </w:p>
    <w:p w:rsidR="007D7FF1" w:rsidRDefault="007D7FF1" w:rsidP="007D7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7FF1" w:rsidRPr="006D2139" w:rsidRDefault="007D7FF1" w:rsidP="007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39">
        <w:rPr>
          <w:rFonts w:ascii="Times New Roman" w:hAnsi="Times New Roman" w:cs="Times New Roman"/>
          <w:b/>
          <w:sz w:val="28"/>
          <w:szCs w:val="28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 w:rsidR="007D7FF1" w:rsidRDefault="007D7FF1" w:rsidP="007D7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39">
        <w:rPr>
          <w:rFonts w:ascii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 w:rsidRPr="006D2139">
        <w:rPr>
          <w:rFonts w:ascii="Times New Roman" w:hAnsi="Times New Roman" w:cs="Times New Roman"/>
          <w:sz w:val="28"/>
          <w:szCs w:val="28"/>
        </w:rP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78D0">
        <w:rPr>
          <w:rFonts w:ascii="Times New Roman" w:hAnsi="Times New Roman" w:cs="Times New Roman"/>
          <w:sz w:val="28"/>
          <w:szCs w:val="28"/>
        </w:rPr>
        <w:t>Врач-дермато</w:t>
      </w:r>
      <w:proofErr w:type="spellEnd"/>
      <w:r w:rsidRPr="00BE78D0">
        <w:rPr>
          <w:rFonts w:ascii="Times New Roman" w:hAnsi="Times New Roman" w:cs="Times New Roman"/>
          <w:sz w:val="28"/>
          <w:szCs w:val="28"/>
        </w:rPr>
        <w:t xml:space="preserve"> венеролог 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78D0">
        <w:rPr>
          <w:rFonts w:ascii="Times New Roman" w:hAnsi="Times New Roman" w:cs="Times New Roman"/>
          <w:sz w:val="28"/>
          <w:szCs w:val="28"/>
        </w:rPr>
        <w:t>Врач-оторино</w:t>
      </w:r>
      <w:proofErr w:type="spellEnd"/>
      <w:r w:rsidRPr="00BE78D0">
        <w:rPr>
          <w:rFonts w:ascii="Times New Roman" w:hAnsi="Times New Roman" w:cs="Times New Roman"/>
          <w:sz w:val="28"/>
          <w:szCs w:val="28"/>
        </w:rPr>
        <w:t xml:space="preserve"> ларинголог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3. Врач-стоматолог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4. Врач- терапевт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5. Врач-гинеколог (для девушек)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6. Врач </w:t>
      </w:r>
      <w:proofErr w:type="spellStart"/>
      <w:r w:rsidRPr="00BE78D0">
        <w:rPr>
          <w:rFonts w:ascii="Times New Roman" w:hAnsi="Times New Roman" w:cs="Times New Roman"/>
          <w:sz w:val="28"/>
          <w:szCs w:val="28"/>
        </w:rPr>
        <w:t>психиатор-нарколог</w:t>
      </w:r>
      <w:proofErr w:type="spellEnd"/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7. Врач невролог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Бесплатные – общий анализ крови, флюорография.</w:t>
      </w:r>
    </w:p>
    <w:p w:rsidR="007D7FF1" w:rsidRPr="00BE78D0" w:rsidRDefault="007D7FF1" w:rsidP="007D7F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Платные – общий анализ мочи, исследование крови на глюкозу, холестерин, кал на яйца глист, ЭКГ</w:t>
      </w:r>
    </w:p>
    <w:p w:rsidR="007D7FF1" w:rsidRPr="00864F2B" w:rsidRDefault="007D7FF1" w:rsidP="004662CE">
      <w:pPr>
        <w:pStyle w:val="Standard"/>
        <w:rPr>
          <w:b/>
          <w:sz w:val="28"/>
          <w:szCs w:val="28"/>
          <w:lang w:val="ru-RU"/>
        </w:rPr>
      </w:pPr>
    </w:p>
    <w:sectPr w:rsidR="007D7FF1" w:rsidRPr="00864F2B" w:rsidSect="0016332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D20"/>
    <w:multiLevelType w:val="multilevel"/>
    <w:tmpl w:val="C19E3AE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096E014C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4491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4C7"/>
    <w:multiLevelType w:val="multilevel"/>
    <w:tmpl w:val="29C271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9CA010B"/>
    <w:multiLevelType w:val="hybridMultilevel"/>
    <w:tmpl w:val="025267C4"/>
    <w:lvl w:ilvl="0" w:tplc="3CBE9E50">
      <w:start w:val="1"/>
      <w:numFmt w:val="decimal"/>
      <w:lvlText w:val="%1."/>
      <w:lvlJc w:val="left"/>
      <w:pPr>
        <w:ind w:left="375" w:hanging="375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6352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61C7"/>
    <w:multiLevelType w:val="multilevel"/>
    <w:tmpl w:val="C896A8F8"/>
    <w:styleLink w:val="WW8Num5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270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486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7020"/>
      </w:pPr>
    </w:lvl>
  </w:abstractNum>
  <w:abstractNum w:abstractNumId="8">
    <w:nsid w:val="39D56430"/>
    <w:multiLevelType w:val="multilevel"/>
    <w:tmpl w:val="B8344DA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B1A1C53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315AA"/>
    <w:multiLevelType w:val="hybridMultilevel"/>
    <w:tmpl w:val="8DBCCD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42B8"/>
    <w:multiLevelType w:val="multilevel"/>
    <w:tmpl w:val="8CEA732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52BD5B76"/>
    <w:multiLevelType w:val="hybridMultilevel"/>
    <w:tmpl w:val="D32857EE"/>
    <w:lvl w:ilvl="0" w:tplc="DC80CB1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84A2AED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718A"/>
    <w:multiLevelType w:val="multilevel"/>
    <w:tmpl w:val="0AB87A3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7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C7108"/>
    <w:multiLevelType w:val="multilevel"/>
    <w:tmpl w:val="39B66A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9">
    <w:nsid w:val="72697399"/>
    <w:multiLevelType w:val="multilevel"/>
    <w:tmpl w:val="E8CA1E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0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0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4"/>
  </w:num>
  <w:num w:numId="12">
    <w:abstractNumId w:val="1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  <w:num w:numId="18">
    <w:abstractNumId w:val="3"/>
  </w:num>
  <w:num w:numId="19">
    <w:abstractNumId w:val="12"/>
  </w:num>
  <w:num w:numId="20">
    <w:abstractNumId w:val="6"/>
  </w:num>
  <w:num w:numId="21">
    <w:abstractNumId w:val="1"/>
  </w:num>
  <w:num w:numId="22">
    <w:abstractNumId w:val="11"/>
  </w:num>
  <w:num w:numId="23">
    <w:abstractNumId w:val="20"/>
  </w:num>
  <w:num w:numId="24">
    <w:abstractNumId w:val="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A5"/>
    <w:rsid w:val="000507C7"/>
    <w:rsid w:val="000A2682"/>
    <w:rsid w:val="000F5FA7"/>
    <w:rsid w:val="00163321"/>
    <w:rsid w:val="001771A1"/>
    <w:rsid w:val="001F7ECD"/>
    <w:rsid w:val="00281DB7"/>
    <w:rsid w:val="00295C2C"/>
    <w:rsid w:val="002A2A55"/>
    <w:rsid w:val="002E59C4"/>
    <w:rsid w:val="002F7BA5"/>
    <w:rsid w:val="00373F11"/>
    <w:rsid w:val="003A2389"/>
    <w:rsid w:val="00402F02"/>
    <w:rsid w:val="004662CE"/>
    <w:rsid w:val="004B0F2A"/>
    <w:rsid w:val="004D33B1"/>
    <w:rsid w:val="004D380B"/>
    <w:rsid w:val="004E0FDB"/>
    <w:rsid w:val="00531EE2"/>
    <w:rsid w:val="00545BF1"/>
    <w:rsid w:val="005C669D"/>
    <w:rsid w:val="00650E11"/>
    <w:rsid w:val="006722CD"/>
    <w:rsid w:val="006A31D9"/>
    <w:rsid w:val="006B1FAF"/>
    <w:rsid w:val="006B4C2A"/>
    <w:rsid w:val="006D591C"/>
    <w:rsid w:val="00733FDB"/>
    <w:rsid w:val="00777538"/>
    <w:rsid w:val="007D7FF1"/>
    <w:rsid w:val="007E23B7"/>
    <w:rsid w:val="007E4FD6"/>
    <w:rsid w:val="00807620"/>
    <w:rsid w:val="00832044"/>
    <w:rsid w:val="00837D77"/>
    <w:rsid w:val="00864F2B"/>
    <w:rsid w:val="008B51CF"/>
    <w:rsid w:val="00976A13"/>
    <w:rsid w:val="00A15625"/>
    <w:rsid w:val="00AC31F2"/>
    <w:rsid w:val="00B0026B"/>
    <w:rsid w:val="00B53D30"/>
    <w:rsid w:val="00CC548B"/>
    <w:rsid w:val="00CC5B9E"/>
    <w:rsid w:val="00D61543"/>
    <w:rsid w:val="00D703CB"/>
    <w:rsid w:val="00D765F6"/>
    <w:rsid w:val="00DB7657"/>
    <w:rsid w:val="00E0552E"/>
    <w:rsid w:val="00E36829"/>
    <w:rsid w:val="00E41AC4"/>
    <w:rsid w:val="00EC71A1"/>
    <w:rsid w:val="00F5643B"/>
    <w:rsid w:val="00F7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3D30"/>
    <w:pPr>
      <w:spacing w:after="120"/>
    </w:pPr>
  </w:style>
  <w:style w:type="paragraph" w:styleId="a3">
    <w:name w:val="Subtitle"/>
    <w:basedOn w:val="Standard"/>
    <w:next w:val="Textbody"/>
    <w:link w:val="a4"/>
    <w:rsid w:val="00B53D30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3D30"/>
    <w:rPr>
      <w:rFonts w:ascii="Arial" w:eastAsia="Lucida Sans Unicode" w:hAnsi="Arial" w:cs="Arial"/>
      <w:color w:val="000000"/>
      <w:kern w:val="3"/>
      <w:sz w:val="24"/>
      <w:szCs w:val="24"/>
      <w:lang w:val="en-US" w:bidi="en-US"/>
    </w:rPr>
  </w:style>
  <w:style w:type="numbering" w:customStyle="1" w:styleId="WW8Num5">
    <w:name w:val="WW8Num5"/>
    <w:basedOn w:val="a2"/>
    <w:rsid w:val="00B53D30"/>
    <w:pPr>
      <w:numPr>
        <w:numId w:val="1"/>
      </w:numPr>
    </w:pPr>
  </w:style>
  <w:style w:type="numbering" w:customStyle="1" w:styleId="WW8Num7">
    <w:name w:val="WW8Num7"/>
    <w:basedOn w:val="a2"/>
    <w:rsid w:val="00B53D30"/>
    <w:pPr>
      <w:numPr>
        <w:numId w:val="2"/>
      </w:numPr>
    </w:pPr>
  </w:style>
  <w:style w:type="numbering" w:customStyle="1" w:styleId="WW8Num6">
    <w:name w:val="WW8Num6"/>
    <w:basedOn w:val="a2"/>
    <w:rsid w:val="00B53D30"/>
    <w:pPr>
      <w:numPr>
        <w:numId w:val="3"/>
      </w:numPr>
    </w:pPr>
  </w:style>
  <w:style w:type="numbering" w:customStyle="1" w:styleId="WW8Num10">
    <w:name w:val="WW8Num10"/>
    <w:basedOn w:val="a2"/>
    <w:rsid w:val="00B53D30"/>
    <w:pPr>
      <w:numPr>
        <w:numId w:val="4"/>
      </w:numPr>
    </w:pPr>
  </w:style>
  <w:style w:type="numbering" w:customStyle="1" w:styleId="WW8Num8">
    <w:name w:val="WW8Num8"/>
    <w:basedOn w:val="a2"/>
    <w:rsid w:val="00B53D30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777538"/>
    <w:pPr>
      <w:ind w:left="720"/>
      <w:contextualSpacing/>
    </w:pPr>
  </w:style>
  <w:style w:type="paragraph" w:styleId="a6">
    <w:name w:val="No Spacing"/>
    <w:uiPriority w:val="1"/>
    <w:qFormat/>
    <w:rsid w:val="004662CE"/>
    <w:pPr>
      <w:spacing w:after="0" w:line="240" w:lineRule="auto"/>
    </w:pPr>
  </w:style>
  <w:style w:type="paragraph" w:customStyle="1" w:styleId="ConsPlusNormal">
    <w:name w:val="ConsPlusNormal"/>
    <w:rsid w:val="0054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CC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B9E"/>
    <w:rPr>
      <w:b/>
      <w:bCs/>
    </w:rPr>
  </w:style>
  <w:style w:type="table" w:styleId="a9">
    <w:name w:val="Table Grid"/>
    <w:basedOn w:val="a1"/>
    <w:uiPriority w:val="59"/>
    <w:rsid w:val="006B4C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3D30"/>
    <w:pPr>
      <w:spacing w:after="120"/>
    </w:pPr>
  </w:style>
  <w:style w:type="paragraph" w:styleId="a3">
    <w:name w:val="Subtitle"/>
    <w:basedOn w:val="Standard"/>
    <w:next w:val="Textbody"/>
    <w:link w:val="a4"/>
    <w:rsid w:val="00B53D30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3D30"/>
    <w:rPr>
      <w:rFonts w:ascii="Arial" w:eastAsia="Lucida Sans Unicode" w:hAnsi="Arial" w:cs="Arial"/>
      <w:color w:val="000000"/>
      <w:kern w:val="3"/>
      <w:sz w:val="24"/>
      <w:szCs w:val="24"/>
      <w:lang w:val="en-US" w:bidi="en-US"/>
    </w:rPr>
  </w:style>
  <w:style w:type="numbering" w:customStyle="1" w:styleId="WW8Num5">
    <w:name w:val="WW8Num5"/>
    <w:basedOn w:val="a2"/>
    <w:rsid w:val="00B53D30"/>
    <w:pPr>
      <w:numPr>
        <w:numId w:val="1"/>
      </w:numPr>
    </w:pPr>
  </w:style>
  <w:style w:type="numbering" w:customStyle="1" w:styleId="WW8Num7">
    <w:name w:val="WW8Num7"/>
    <w:basedOn w:val="a2"/>
    <w:rsid w:val="00B53D30"/>
    <w:pPr>
      <w:numPr>
        <w:numId w:val="2"/>
      </w:numPr>
    </w:pPr>
  </w:style>
  <w:style w:type="numbering" w:customStyle="1" w:styleId="WW8Num6">
    <w:name w:val="WW8Num6"/>
    <w:basedOn w:val="a2"/>
    <w:rsid w:val="00B53D30"/>
    <w:pPr>
      <w:numPr>
        <w:numId w:val="3"/>
      </w:numPr>
    </w:pPr>
  </w:style>
  <w:style w:type="numbering" w:customStyle="1" w:styleId="WW8Num10">
    <w:name w:val="WW8Num10"/>
    <w:basedOn w:val="a2"/>
    <w:rsid w:val="00B53D30"/>
    <w:pPr>
      <w:numPr>
        <w:numId w:val="4"/>
      </w:numPr>
    </w:pPr>
  </w:style>
  <w:style w:type="numbering" w:customStyle="1" w:styleId="WW8Num8">
    <w:name w:val="WW8Num8"/>
    <w:basedOn w:val="a2"/>
    <w:rsid w:val="00B53D30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777538"/>
    <w:pPr>
      <w:ind w:left="720"/>
      <w:contextualSpacing/>
    </w:pPr>
  </w:style>
  <w:style w:type="paragraph" w:styleId="a6">
    <w:name w:val="No Spacing"/>
    <w:uiPriority w:val="1"/>
    <w:qFormat/>
    <w:rsid w:val="004662CE"/>
    <w:pPr>
      <w:spacing w:after="0" w:line="240" w:lineRule="auto"/>
    </w:pPr>
  </w:style>
  <w:style w:type="paragraph" w:customStyle="1" w:styleId="ConsPlusNormal">
    <w:name w:val="ConsPlusNormal"/>
    <w:rsid w:val="0054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D970-1415-45C9-B814-DAD39B2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решетникова</cp:lastModifiedBy>
  <cp:revision>2</cp:revision>
  <cp:lastPrinted>2022-01-20T11:46:00Z</cp:lastPrinted>
  <dcterms:created xsi:type="dcterms:W3CDTF">2022-03-03T13:15:00Z</dcterms:created>
  <dcterms:modified xsi:type="dcterms:W3CDTF">2022-03-03T13:15:00Z</dcterms:modified>
</cp:coreProperties>
</file>